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B0F9" w14:textId="6F77DDE4" w:rsidR="00F8373A" w:rsidRPr="009604AA" w:rsidRDefault="00F8373A" w:rsidP="00F8373A">
      <w:pPr>
        <w:pStyle w:val="Titre"/>
        <w:pBdr>
          <w:top w:val="single" w:sz="4" w:space="1" w:color="auto"/>
          <w:left w:val="single" w:sz="4" w:space="4" w:color="auto"/>
          <w:bottom w:val="single" w:sz="4" w:space="0" w:color="auto"/>
          <w:right w:val="single" w:sz="4" w:space="4" w:color="auto"/>
        </w:pBdr>
        <w:spacing w:after="0"/>
        <w:jc w:val="center"/>
        <w:rPr>
          <w:rFonts w:asciiTheme="majorHAnsi" w:hAnsiTheme="majorHAnsi" w:cs="Arial" w:hint="eastAsia"/>
          <w:b/>
          <w:bCs/>
          <w:lang w:val="fr-FR"/>
        </w:rPr>
      </w:pPr>
      <w:r w:rsidRPr="009604AA">
        <w:rPr>
          <w:rFonts w:asciiTheme="majorHAnsi" w:hAnsiTheme="majorHAnsi" w:cs="Arial"/>
          <w:b/>
          <w:bCs/>
          <w:lang w:val="fr-FR"/>
        </w:rPr>
        <w:t>Prédication pour le dimanche 15 septembre 2024</w:t>
      </w:r>
    </w:p>
    <w:p w14:paraId="273EFD4D" w14:textId="5EE70A89" w:rsidR="00F8373A" w:rsidRPr="009604AA" w:rsidRDefault="00F8373A" w:rsidP="00F8373A">
      <w:pPr>
        <w:pStyle w:val="Titre"/>
        <w:pBdr>
          <w:top w:val="single" w:sz="4" w:space="1" w:color="auto"/>
          <w:left w:val="single" w:sz="4" w:space="4" w:color="auto"/>
          <w:bottom w:val="single" w:sz="4" w:space="0" w:color="auto"/>
          <w:right w:val="single" w:sz="4" w:space="4" w:color="auto"/>
        </w:pBdr>
        <w:spacing w:after="0"/>
        <w:jc w:val="center"/>
        <w:rPr>
          <w:rFonts w:asciiTheme="majorHAnsi" w:hAnsiTheme="majorHAnsi" w:cs="Arial" w:hint="eastAsia"/>
          <w:b/>
          <w:bCs/>
          <w:color w:val="808080"/>
          <w:lang w:val="fr-FR"/>
        </w:rPr>
      </w:pPr>
      <w:r w:rsidRPr="009604AA">
        <w:rPr>
          <w:rFonts w:asciiTheme="majorHAnsi" w:hAnsiTheme="majorHAnsi" w:cs="Arial"/>
          <w:b/>
          <w:bCs/>
          <w:color w:val="808080"/>
          <w:lang w:val="fr-FR"/>
        </w:rPr>
        <w:t>16</w:t>
      </w:r>
      <w:r w:rsidRPr="009604AA">
        <w:rPr>
          <w:rFonts w:asciiTheme="majorHAnsi" w:hAnsiTheme="majorHAnsi" w:cs="Arial"/>
          <w:b/>
          <w:bCs/>
          <w:color w:val="808080"/>
          <w:vertAlign w:val="superscript"/>
          <w:lang w:val="fr-FR"/>
        </w:rPr>
        <w:t>ème</w:t>
      </w:r>
      <w:r w:rsidRPr="009604AA">
        <w:rPr>
          <w:rFonts w:asciiTheme="majorHAnsi" w:hAnsiTheme="majorHAnsi" w:cs="Arial"/>
          <w:b/>
          <w:bCs/>
          <w:color w:val="808080"/>
          <w:lang w:val="fr-FR"/>
        </w:rPr>
        <w:t xml:space="preserve"> dimanche après Trinité</w:t>
      </w:r>
    </w:p>
    <w:p w14:paraId="36883955" w14:textId="259B7A5C" w:rsidR="00F8373A" w:rsidRPr="00F8373A" w:rsidRDefault="00F8373A" w:rsidP="00F8373A">
      <w:pPr>
        <w:pStyle w:val="Titre"/>
        <w:pBdr>
          <w:top w:val="single" w:sz="4" w:space="1" w:color="auto"/>
          <w:left w:val="single" w:sz="4" w:space="4" w:color="auto"/>
          <w:bottom w:val="single" w:sz="4" w:space="0" w:color="auto"/>
          <w:right w:val="single" w:sz="4" w:space="4" w:color="auto"/>
        </w:pBdr>
        <w:spacing w:after="0"/>
        <w:jc w:val="center"/>
        <w:rPr>
          <w:rFonts w:asciiTheme="majorHAnsi" w:hAnsiTheme="majorHAnsi" w:cs="Arial" w:hint="eastAsia"/>
          <w:b/>
          <w:bCs/>
          <w:sz w:val="36"/>
          <w:szCs w:val="36"/>
          <w:lang w:val="fr-FR"/>
        </w:rPr>
      </w:pPr>
      <w:r w:rsidRPr="009604AA">
        <w:rPr>
          <w:rFonts w:asciiTheme="majorHAnsi" w:hAnsiTheme="majorHAnsi" w:cs="Arial"/>
          <w:b/>
          <w:bCs/>
          <w:lang w:val="fr-FR"/>
        </w:rPr>
        <w:t>Psaume 16, (1-4) 5-11</w:t>
      </w:r>
    </w:p>
    <w:p w14:paraId="0F4EC7D9" w14:textId="77777777" w:rsidR="00F8373A" w:rsidRDefault="00F8373A">
      <w:pPr>
        <w:pStyle w:val="Corps"/>
      </w:pPr>
    </w:p>
    <w:p w14:paraId="40309A06" w14:textId="77777777" w:rsidR="00F8373A" w:rsidRDefault="00F8373A" w:rsidP="00F8373A">
      <w:pPr>
        <w:pStyle w:val="Corps"/>
        <w:jc w:val="both"/>
      </w:pPr>
    </w:p>
    <w:p w14:paraId="6A0878BD" w14:textId="3B28E0EB" w:rsidR="00A204B0" w:rsidRDefault="00F8373A" w:rsidP="00F8373A">
      <w:pPr>
        <w:pStyle w:val="Corps"/>
        <w:jc w:val="both"/>
      </w:pPr>
      <w:r>
        <w:t xml:space="preserve">Ces derniers temps, il n’est pas toujours évident de vivre sa vie sereinement. Les tensions entre les peuples, la perspective du réchauffement climatique, le renforcement des inégalités, les soucis économiques, et toutes sortes d’autres sujets d’inquiétudes provoquent en nous un sentiment diffus d’insécurité, une crainte du présent et de l’avenir. Difficile pour nous de pouvoir marcher dans le monde et dans la vie avec assurance. </w:t>
      </w:r>
    </w:p>
    <w:p w14:paraId="620CD428" w14:textId="77777777" w:rsidR="00A204B0" w:rsidRDefault="00A204B0" w:rsidP="00F8373A">
      <w:pPr>
        <w:pStyle w:val="Corps"/>
        <w:jc w:val="both"/>
      </w:pPr>
    </w:p>
    <w:p w14:paraId="2133F925" w14:textId="77777777" w:rsidR="00A204B0" w:rsidRDefault="00F8373A" w:rsidP="00F8373A">
      <w:pPr>
        <w:pStyle w:val="Corps"/>
        <w:jc w:val="both"/>
      </w:pPr>
      <w:r>
        <w:t xml:space="preserve">Dans ces circonstances, il peut être rassurant de se confier en quelque chose de facile qui peut résoudre nos soucis : les promesses séduisantes d’un homme providentiel, les jolis discours qui viendraient apporter une solution à tout, les belles annonces qui nous convainquent qu’en achetant tel produit ou en adoptant tel mode de vie, tout irait mieux. Mais lorsqu’on se sent perdu dans une ville, il est parfois bon d’avoir un guide qui soulève un parapluie coloré, comme un repère pour nous orienter vers notre chemin véritable. Dans cette tentation de solutions faciles et d’hommes providentiels, le Psaume 16 se place ainsi comme un panneau indicateur sur notre route, qui nous montre le chemin de la sécurité intérieure. </w:t>
      </w:r>
    </w:p>
    <w:p w14:paraId="61E9C885" w14:textId="77777777" w:rsidR="00A204B0" w:rsidRDefault="00A204B0" w:rsidP="00F8373A">
      <w:pPr>
        <w:pStyle w:val="Corps"/>
        <w:jc w:val="both"/>
      </w:pPr>
    </w:p>
    <w:p w14:paraId="60BE8C7A" w14:textId="77777777" w:rsidR="00A204B0" w:rsidRDefault="00F8373A" w:rsidP="00F8373A">
      <w:pPr>
        <w:pStyle w:val="Corps"/>
        <w:jc w:val="both"/>
      </w:pPr>
      <w:r>
        <w:t xml:space="preserve">Comme beaucoup de Psaumes, il est difficile de savoir exactement dans quelles circonstances il a pu être rédigé. Mais à sa manière, ce poème biblique exprime bien une forme d’expérience spirituelle fondamentale, vécue par des croyantes et croyants à travers les âges, à savoir cette assurance que dans les tempêtes de l’existence, il est possible de trouver son refuge en Dieu. C’est cette direction que nous montre le </w:t>
      </w:r>
      <w:r>
        <w:t>Psaume : au milieu des tumultes et des tentations, puiser en Dieu une source de confiance.</w:t>
      </w:r>
    </w:p>
    <w:p w14:paraId="09200F52" w14:textId="77777777" w:rsidR="00A204B0" w:rsidRDefault="00A204B0" w:rsidP="00F8373A">
      <w:pPr>
        <w:pStyle w:val="Corps"/>
        <w:jc w:val="both"/>
      </w:pPr>
    </w:p>
    <w:p w14:paraId="2DF87EF4" w14:textId="77777777" w:rsidR="00A204B0" w:rsidRDefault="00F8373A" w:rsidP="00F8373A">
      <w:pPr>
        <w:pStyle w:val="Corps"/>
        <w:jc w:val="both"/>
      </w:pPr>
      <w:r>
        <w:t>Pourtant, à son époque, cette position ne semble pas faire l’unanimité. L’auteur du Psaume semble faire le tri entre deux catégories de personnes parmi ses contemporains : d’un côté, ceux qui sont fidèles à Dieu, et de l’autre, ceux qui cherchent les faveurs d’un autre dieu. Les Psaumes, comme l’ensemble des Écritures bibliques, montrent souvent cette séparation entre deux chemins. Bien sûr, nous savons que la vie est plus compliquée que cette dualité peut-être un peu trop simple. Mais ici, l’auteur vit quelque chose d’existentiel que nous vivons toutes et tous.</w:t>
      </w:r>
    </w:p>
    <w:p w14:paraId="312B1907" w14:textId="77777777" w:rsidR="00A204B0" w:rsidRDefault="00A204B0" w:rsidP="00F8373A">
      <w:pPr>
        <w:pStyle w:val="Corps"/>
        <w:jc w:val="both"/>
      </w:pPr>
    </w:p>
    <w:p w14:paraId="5D6BF8D5" w14:textId="77777777" w:rsidR="00A204B0" w:rsidRDefault="00F8373A" w:rsidP="00F8373A">
      <w:pPr>
        <w:pStyle w:val="Corps"/>
        <w:jc w:val="both"/>
      </w:pPr>
      <w:r>
        <w:t xml:space="preserve">L’être humain est toujours une créature sociale. Je suis qui je suis parce que j’ai été élevé par des parents, que j’ai été entouré par des frères et des sœurs, que j’ai été formé par des maîtres, parce que j’ai grandi dans une culture, et que je me suis laissé inspirer par des figures qui ont pu être des inspirations pour ma vie. Aussi, dans les circonstances difficiles, lorsque le sentiment d’insécurité grandit en moi, </w:t>
      </w:r>
      <w:proofErr w:type="spellStart"/>
      <w:r>
        <w:rPr>
          <w:lang w:val="es-ES_tradnl"/>
        </w:rPr>
        <w:t>il</w:t>
      </w:r>
      <w:proofErr w:type="spellEnd"/>
      <w:r>
        <w:rPr>
          <w:lang w:val="es-ES_tradnl"/>
        </w:rPr>
        <w:t xml:space="preserve"> importe </w:t>
      </w:r>
      <w:r>
        <w:t xml:space="preserve">de pouvoir me laisser inspirer par des figures portées par la justice. Il importe de se détourner des idoles pour rechercher des figures portées par la confiance en Dieu, non pas pour les prendre comme des exemples, mais pour nous laisser guider par une attitude similaire. Dans ces circonstances, l’auteur du Psaume 16 fait partie de cette chaîne de témoins, qui nous montrent la voie de la confiance en Dieu. </w:t>
      </w:r>
    </w:p>
    <w:p w14:paraId="1235F4AC" w14:textId="77777777" w:rsidR="00A204B0" w:rsidRDefault="00A204B0" w:rsidP="00F8373A">
      <w:pPr>
        <w:pStyle w:val="Corps"/>
        <w:jc w:val="both"/>
      </w:pPr>
    </w:p>
    <w:p w14:paraId="3AF8368A" w14:textId="77777777" w:rsidR="00A204B0" w:rsidRDefault="00F8373A" w:rsidP="00F8373A">
      <w:pPr>
        <w:pStyle w:val="Corps"/>
        <w:jc w:val="both"/>
      </w:pPr>
      <w:r>
        <w:t xml:space="preserve">Aujourd’hui, l’auteur de ce Psaume peut continuer de nous inspirer, notamment dans le regard qu’il porte sur son Dieu. Il affirme ainsi : « Seigneur, tu es la chance de ma vie, tu es l'héritage qui me revient, tu tiens mon avenir dans tes mains ». Les termes qu’il utilise ici dans le texte original renvoie très précisément à la distribution de la terre. Dans le récit du livre de Josué, les différentes tribus d’Israël se partagent la Terre promise de Canaan. Chaque tribu reçoit une portion de la terre en partage. Cette terre que Dieu donne, cette terre qui est une chance offerte, est un héritage d’avenir précieux. Et pourtant, l’auteur du Psaume utilise les même termes que dans le livre de Josué… pour parler du Seigneur. </w:t>
      </w:r>
    </w:p>
    <w:p w14:paraId="43845D29" w14:textId="77777777" w:rsidR="00A204B0" w:rsidRDefault="00F8373A" w:rsidP="00F8373A">
      <w:pPr>
        <w:pStyle w:val="Corps"/>
        <w:jc w:val="both"/>
      </w:pPr>
      <w:r>
        <w:lastRenderedPageBreak/>
        <w:t xml:space="preserve">À ses yeux, la présence de son Dieu dans sa vie, son soutien inébranlable, est plus important que son héritage matériel. Le regard qu’il pose sur Dieu est tellement rempli d’amour et d’estime, qu’il considère que c’est la chose la plus précieuse imaginable. Dans notre vie, avec son quotidien occupé, dans notre monde marqué par les contraintes financières et matérialistes, portons-nous toujours ce même regard sur Dieu ? Est-il toujours vraiment notre bien le plus précieux, notre héritage le plus important ? Ne sommes-nous pas habitués à un regard sur Dieu plus distant, en le voyant comme une habitude à la périphérie de nos vies ? </w:t>
      </w:r>
    </w:p>
    <w:p w14:paraId="47F6C3E9" w14:textId="77777777" w:rsidR="00A204B0" w:rsidRDefault="00A204B0" w:rsidP="00F8373A">
      <w:pPr>
        <w:pStyle w:val="Corps"/>
        <w:jc w:val="both"/>
      </w:pPr>
    </w:p>
    <w:p w14:paraId="60C6AF90" w14:textId="77777777" w:rsidR="00A204B0" w:rsidRDefault="00F8373A" w:rsidP="00F8373A">
      <w:pPr>
        <w:pStyle w:val="Corps"/>
        <w:jc w:val="both"/>
      </w:pPr>
      <w:r>
        <w:t xml:space="preserve">Pourtant, en reconsidérant notre regard sur l’Éternel, comme le Psalmiste, nous pouvons découvrir une source de confiance incroyable au cœur de notre vie. Peut-être est-ce pour nous important de redécouvrir cette même forme d’expérience spirituelle, où au cœur de mon sentiment d’insécurité, je m’abandonne à mon Dieu pour expérimenter dans mon être un relèvement, un soutien, une conviction profonde que même le séjour des morts n’a pas de prise sur lui. On observe alors que lorsqu’on se tourne ainsi vers notre Dieu, en se laissant inspirer par celles et ceux qui </w:t>
      </w:r>
      <w:r>
        <w:rPr>
          <w:color w:val="127622"/>
        </w:rPr>
        <w:t>lui</w:t>
      </w:r>
      <w:r>
        <w:t xml:space="preserve"> sont </w:t>
      </w:r>
      <w:r>
        <w:rPr>
          <w:strike/>
          <w:color w:val="C9211E"/>
        </w:rPr>
        <w:t>lu</w:t>
      </w:r>
      <w:r>
        <w:t>i fidèles, nous vivons comme l’auteur du Psaume une expérience inexprimable.</w:t>
      </w:r>
    </w:p>
    <w:p w14:paraId="414A130F" w14:textId="77777777" w:rsidR="00A204B0" w:rsidRDefault="00F8373A" w:rsidP="00F8373A">
      <w:pPr>
        <w:pStyle w:val="Corps"/>
        <w:jc w:val="both"/>
      </w:pPr>
      <w:r>
        <w:t xml:space="preserve">Le pasteur et activiste Martin Luther King, pionnier bien connu des droits civiques pour les noirs aux États-Unis, le raconte à sa manière dans son ouvrage </w:t>
      </w:r>
      <w:r>
        <w:rPr>
          <w:rStyle w:val="Aucun"/>
          <w:i/>
          <w:iCs/>
        </w:rPr>
        <w:t>Combats pour la liberté</w:t>
      </w:r>
      <w:r>
        <w:t xml:space="preserve">, nous offrant un témoignage inspirant. Il le raconte ainsi :  </w:t>
      </w:r>
    </w:p>
    <w:p w14:paraId="51CA07EE" w14:textId="77777777" w:rsidR="00A204B0" w:rsidRDefault="00A204B0" w:rsidP="00F8373A">
      <w:pPr>
        <w:pStyle w:val="Corps"/>
        <w:jc w:val="both"/>
      </w:pPr>
    </w:p>
    <w:p w14:paraId="4E9F1B5D" w14:textId="77777777" w:rsidR="00A204B0" w:rsidRDefault="00F8373A" w:rsidP="00F8373A">
      <w:pPr>
        <w:pStyle w:val="Corps"/>
        <w:ind w:left="283" w:right="567"/>
        <w:jc w:val="both"/>
      </w:pPr>
      <w:r>
        <w:t>À la fin d’une journée particulièrement chargée, je me couchais à une heure tardive. Ma femme dormait déjà et j’étais sur le point de m’assoupir quand le téléphone sonna. Une voix en colère dit : « É</w:t>
      </w:r>
      <w:r>
        <w:rPr>
          <w:rStyle w:val="Aucun"/>
          <w:i/>
          <w:iCs/>
        </w:rPr>
        <w:t>coute, sale nègre, nous en avons assez de toi. Avant la semaine prochaine, tu regretteras d’être venu à Montgomery !</w:t>
      </w:r>
      <w:r>
        <w:t xml:space="preserve"> ». Je raccrochais, mais le sommeil était parti. Je sortis du lit et commençai à arpenter le plancher. Finalement, j’allai à la cuisine et fis chauffer du café. J’étais prêt à abandonner. J’essayai de trouver un moyen de disparaître sans avoir l’air d’un </w:t>
      </w:r>
      <w:r>
        <w:t>lâche. Dans cet état d’épuisement, alors que mon courage était presque entièrement perdu, je décidai de remettre mon problème à Dieu. La tête entre les mains, je m’inclinai sur la table de la cuisine et je priai à voix haute. Ce que je dis à Dieu cette nuit-là est encore vivant dans ma mémoire : « </w:t>
      </w:r>
      <w:r>
        <w:rPr>
          <w:rStyle w:val="Aucun"/>
          <w:i/>
          <w:iCs/>
        </w:rPr>
        <w:t>Je me suis dressé ici pour ce que je crois juste. Mais maintenant, j’ai peur. Les gens se tournent vers moi pour être guidés et si je vais devant eux sans force et sans courage, eux aussi vont se décourager. Je suis au bout de mes forces. Il ne me reste rien. J’en suis venu au point où seul je ne peux plus faire face…</w:t>
      </w:r>
      <w:r>
        <w:t> ». À ce moment même, j’eus conscience de la présence divine comme jamais auparavant. C’était comme si je pouvais entendre la tranquille assurance d’une voix intérieure : « </w:t>
      </w:r>
      <w:r>
        <w:rPr>
          <w:rStyle w:val="Aucun"/>
          <w:i/>
          <w:iCs/>
        </w:rPr>
        <w:t>Debout ! Debout pour la justice ! Debout pour la vérité ! Dieu est à tes côtés ! </w:t>
      </w:r>
      <w:r>
        <w:t>» Presque aussitôt, mes craintes commencèrent à me quitter. Mon incertitude disparut. J’étais prêt à tout affronter. La situation extérieure n’avait pas changé, mais Dieu m’avait donné le calme intérieur.</w:t>
      </w:r>
    </w:p>
    <w:p w14:paraId="48E999D3" w14:textId="77777777" w:rsidR="00A204B0" w:rsidRDefault="00A204B0" w:rsidP="00F8373A">
      <w:pPr>
        <w:pStyle w:val="Corps"/>
        <w:jc w:val="both"/>
      </w:pPr>
    </w:p>
    <w:p w14:paraId="44BF01BA" w14:textId="77777777" w:rsidR="00A204B0" w:rsidRDefault="00F8373A" w:rsidP="00F8373A">
      <w:pPr>
        <w:pStyle w:val="Corps"/>
        <w:jc w:val="both"/>
      </w:pPr>
      <w:r>
        <w:t xml:space="preserve">Comme au temps de l’auteur du Psaume, ou de Martin Luther King, il n’est pas toujours évident aujourd’hui de vivre sa vie sereinement. Mais nous pouvons garder en nous cette confiance inébranlable que notre Dieu nous relève, qu’il nous offre sa présence. Aujourd’hui, laissons-nous inspirer par celles et ceux qui nous montrent cette voie, ce chemin de la confiance en Dieu, plutôt que celui des recettes faciles. Que le Seigneur nous renouvelle sa présence pour nous raviver notre joie d’exister. </w:t>
      </w:r>
    </w:p>
    <w:p w14:paraId="0B87B71B" w14:textId="77777777" w:rsidR="00F8373A" w:rsidRDefault="00F8373A" w:rsidP="00F8373A">
      <w:pPr>
        <w:pStyle w:val="Corps"/>
        <w:jc w:val="both"/>
      </w:pPr>
    </w:p>
    <w:p w14:paraId="37B4B739" w14:textId="4D85E8FC" w:rsidR="00F8373A" w:rsidRPr="00CB11B1" w:rsidRDefault="00BA24AF" w:rsidP="00F8373A">
      <w:pPr>
        <w:pStyle w:val="Corps"/>
        <w:jc w:val="both"/>
      </w:pPr>
      <w:r>
        <w:t xml:space="preserve">Pasteur </w:t>
      </w:r>
      <w:r w:rsidR="00F8373A" w:rsidRPr="00CB11B1">
        <w:t>Jean-Philippe Lepelletier</w:t>
      </w:r>
    </w:p>
    <w:p w14:paraId="0BA568AD" w14:textId="77777777" w:rsidR="00F8373A" w:rsidRPr="00CB11B1" w:rsidRDefault="00F8373A" w:rsidP="00F8373A">
      <w:pPr>
        <w:pStyle w:val="Corps"/>
        <w:jc w:val="both"/>
      </w:pPr>
    </w:p>
    <w:p w14:paraId="0C5D42CA" w14:textId="77777777" w:rsidR="00F8373A" w:rsidRDefault="00F8373A" w:rsidP="00F8373A">
      <w:pPr>
        <w:pStyle w:val="Corps"/>
        <w:jc w:val="both"/>
      </w:pPr>
    </w:p>
    <w:p w14:paraId="60EFFD40" w14:textId="77777777" w:rsidR="00760CEF" w:rsidRDefault="00760CEF" w:rsidP="00F8373A">
      <w:pPr>
        <w:pStyle w:val="Corps"/>
        <w:jc w:val="both"/>
      </w:pPr>
    </w:p>
    <w:p w14:paraId="566D1C6B" w14:textId="77777777" w:rsidR="00760CEF" w:rsidRPr="00CB11B1" w:rsidRDefault="00760CEF" w:rsidP="00F8373A">
      <w:pPr>
        <w:pStyle w:val="Corps"/>
        <w:jc w:val="both"/>
      </w:pPr>
    </w:p>
    <w:p w14:paraId="25F1A617" w14:textId="1857A1C9" w:rsidR="00F8373A" w:rsidRDefault="00F8373A" w:rsidP="00F8373A">
      <w:pPr>
        <w:pStyle w:val="Corps"/>
        <w:jc w:val="both"/>
      </w:pPr>
      <w:r w:rsidRPr="00CB11B1">
        <w:rPr>
          <w:b/>
          <w:bCs/>
        </w:rPr>
        <w:t xml:space="preserve">Cantiques </w:t>
      </w:r>
      <w:r w:rsidRPr="00CB11B1">
        <w:t>: AL 42-03 : ARC 249</w:t>
      </w:r>
    </w:p>
    <w:p w14:paraId="5149435F" w14:textId="77777777" w:rsidR="00BA24AF" w:rsidRDefault="00BA24AF" w:rsidP="00F8373A">
      <w:pPr>
        <w:pStyle w:val="Corps"/>
        <w:jc w:val="both"/>
      </w:pPr>
    </w:p>
    <w:p w14:paraId="53298004" w14:textId="77777777" w:rsidR="00CB11B1" w:rsidRDefault="00CB11B1" w:rsidP="00F8373A">
      <w:pPr>
        <w:pStyle w:val="Corps"/>
        <w:jc w:val="both"/>
      </w:pPr>
    </w:p>
    <w:p w14:paraId="5CD1D98A" w14:textId="77777777" w:rsidR="00CB11B1" w:rsidRDefault="00CB11B1" w:rsidP="00F8373A">
      <w:pPr>
        <w:pStyle w:val="Corps"/>
        <w:jc w:val="both"/>
      </w:pPr>
    </w:p>
    <w:p w14:paraId="25628E21" w14:textId="7C3838C3" w:rsidR="00CB11B1" w:rsidRDefault="00CB11B1" w:rsidP="00F8373A">
      <w:pPr>
        <w:pStyle w:val="Corps"/>
        <w:jc w:val="both"/>
        <w:rPr>
          <w:b/>
          <w:bCs/>
        </w:rPr>
      </w:pPr>
      <w:r>
        <w:rPr>
          <w:b/>
          <w:bCs/>
        </w:rPr>
        <w:lastRenderedPageBreak/>
        <w:t>P</w:t>
      </w:r>
      <w:r w:rsidRPr="00F8373A">
        <w:rPr>
          <w:b/>
          <w:bCs/>
        </w:rPr>
        <w:t>rière d’intercession</w:t>
      </w:r>
    </w:p>
    <w:p w14:paraId="42C554F1" w14:textId="77777777" w:rsidR="00B25766" w:rsidRDefault="00B25766" w:rsidP="00F8373A">
      <w:pPr>
        <w:pStyle w:val="Corps"/>
        <w:jc w:val="both"/>
        <w:rPr>
          <w:b/>
          <w:bCs/>
        </w:rPr>
      </w:pPr>
    </w:p>
    <w:p w14:paraId="4A5A242A" w14:textId="77777777" w:rsidR="00B25766" w:rsidRPr="00B25766" w:rsidRDefault="00B25766" w:rsidP="006B0685">
      <w:pPr>
        <w:jc w:val="both"/>
        <w:rPr>
          <w:rFonts w:ascii="Helvetica Neue" w:hAnsi="Helvetica Neue" w:cs="Arial Unicode MS"/>
          <w:color w:val="000000"/>
          <w:sz w:val="22"/>
          <w:szCs w:val="22"/>
          <w:lang w:val="fr-FR" w:eastAsia="zh-CN" w:bidi="hi-IN"/>
          <w14:textOutline w14:w="0" w14:cap="flat" w14:cmpd="sng" w14:algn="ctr">
            <w14:noFill/>
            <w14:prstDash w14:val="solid"/>
            <w14:bevel/>
          </w14:textOutline>
        </w:rPr>
      </w:pPr>
      <w:r w:rsidRPr="00B25766">
        <w:rPr>
          <w:rFonts w:ascii="Helvetica Neue" w:hAnsi="Helvetica Neue" w:cs="Arial Unicode MS"/>
          <w:color w:val="000000"/>
          <w:sz w:val="22"/>
          <w:szCs w:val="22"/>
          <w:lang w:val="fr-FR" w:eastAsia="zh-CN" w:bidi="hi-IN"/>
          <w14:textOutline w14:w="0" w14:cap="flat" w14:cmpd="sng" w14:algn="ctr">
            <w14:noFill/>
            <w14:prstDash w14:val="solid"/>
            <w14:bevel/>
          </w14:textOutline>
        </w:rPr>
        <w:t xml:space="preserve">Seigneur, tu t’es manifesté aux prophètes autrefois, et tu te manifestes aujourd’hui encore à nous. Apprends-nous à te reconnaitre dans le visage des autres et parmi les événements qui surviennent dans ce monde pas toujours apaisé. Fais de nous des témoins de tes œuvres et de tes merveilles, car ton amour est inébranlable. Ouvre notre cœur, inscris-y la paix et la fraternité, la joie et la reconnaissance. Dénoue tous ce qui nous maintient prisonnier : nos découragements, nos rancœurs, nos envies de vengeance, notre haine. Affermis notre foi. Eclaire de ta lumière, le chemin que nous devons suivre ; donne-nous ta main afin que nous ne nous égarions pas. </w:t>
      </w:r>
    </w:p>
    <w:p w14:paraId="2623CB44" w14:textId="77777777" w:rsidR="006B0685" w:rsidRDefault="006B0685" w:rsidP="006B0685">
      <w:pPr>
        <w:jc w:val="both"/>
        <w:rPr>
          <w:rFonts w:ascii="Helvetica Neue" w:hAnsi="Helvetica Neue" w:cs="Arial Unicode MS"/>
          <w:color w:val="000000"/>
          <w:sz w:val="22"/>
          <w:szCs w:val="22"/>
          <w:lang w:val="fr-FR" w:eastAsia="zh-CN" w:bidi="hi-IN"/>
          <w14:textOutline w14:w="0" w14:cap="flat" w14:cmpd="sng" w14:algn="ctr">
            <w14:noFill/>
            <w14:prstDash w14:val="solid"/>
            <w14:bevel/>
          </w14:textOutline>
        </w:rPr>
      </w:pPr>
    </w:p>
    <w:p w14:paraId="7F2A4B00" w14:textId="3CABCEA8" w:rsidR="00B25766" w:rsidRDefault="00B25766" w:rsidP="006B0685">
      <w:pPr>
        <w:jc w:val="both"/>
        <w:rPr>
          <w:rFonts w:ascii="Helvetica Neue" w:hAnsi="Helvetica Neue" w:cs="Arial Unicode MS"/>
          <w:color w:val="000000"/>
          <w:sz w:val="22"/>
          <w:szCs w:val="22"/>
          <w:lang w:val="fr-FR" w:eastAsia="zh-CN" w:bidi="hi-IN"/>
          <w14:textOutline w14:w="0" w14:cap="flat" w14:cmpd="sng" w14:algn="ctr">
            <w14:noFill/>
            <w14:prstDash w14:val="solid"/>
            <w14:bevel/>
          </w14:textOutline>
        </w:rPr>
      </w:pPr>
      <w:r w:rsidRPr="00B25766">
        <w:rPr>
          <w:rFonts w:ascii="Helvetica Neue" w:hAnsi="Helvetica Neue" w:cs="Arial Unicode MS"/>
          <w:color w:val="000000"/>
          <w:sz w:val="22"/>
          <w:szCs w:val="22"/>
          <w:lang w:val="fr-FR" w:eastAsia="zh-CN" w:bidi="hi-IN"/>
          <w14:textOutline w14:w="0" w14:cap="flat" w14:cmpd="sng" w14:algn="ctr">
            <w14:noFill/>
            <w14:prstDash w14:val="solid"/>
            <w14:bevel/>
          </w14:textOutline>
        </w:rPr>
        <w:t xml:space="preserve">Accompagne les parents dans l’éducation de leurs enfants, ; aide les enfants à grandir dans la justice et le respect. Apporte l’énergie, la patience et l’humanité nécessaire aux enseignants. Que leurs élèves et étudiants avancent dans les savoirs pour grandir dans un monde qui bouge. Enveloppe de ta présence les malades et le personnel qui prend soin d’eux ; fais sentir ta présence aux solitaires et aux découragés de la vie. </w:t>
      </w:r>
    </w:p>
    <w:p w14:paraId="2CCB66A9" w14:textId="77777777" w:rsidR="006B0685" w:rsidRPr="00B25766" w:rsidRDefault="006B0685" w:rsidP="006B0685">
      <w:pPr>
        <w:jc w:val="both"/>
        <w:rPr>
          <w:rFonts w:ascii="Helvetica Neue" w:hAnsi="Helvetica Neue" w:cs="Arial Unicode MS"/>
          <w:color w:val="000000"/>
          <w:sz w:val="22"/>
          <w:szCs w:val="22"/>
          <w:lang w:val="fr-FR" w:eastAsia="zh-CN" w:bidi="hi-IN"/>
          <w14:textOutline w14:w="0" w14:cap="flat" w14:cmpd="sng" w14:algn="ctr">
            <w14:noFill/>
            <w14:prstDash w14:val="solid"/>
            <w14:bevel/>
          </w14:textOutline>
        </w:rPr>
      </w:pPr>
    </w:p>
    <w:p w14:paraId="148C46D9" w14:textId="77777777" w:rsidR="00B25766" w:rsidRPr="00B25766" w:rsidRDefault="00B25766" w:rsidP="006B0685">
      <w:pPr>
        <w:jc w:val="both"/>
        <w:rPr>
          <w:rFonts w:ascii="Helvetica Neue" w:hAnsi="Helvetica Neue" w:cs="Arial Unicode MS"/>
          <w:color w:val="000000"/>
          <w:sz w:val="22"/>
          <w:szCs w:val="22"/>
          <w:lang w:val="fr-FR" w:eastAsia="zh-CN" w:bidi="hi-IN"/>
          <w14:textOutline w14:w="0" w14:cap="flat" w14:cmpd="sng" w14:algn="ctr">
            <w14:noFill/>
            <w14:prstDash w14:val="solid"/>
            <w14:bevel/>
          </w14:textOutline>
        </w:rPr>
      </w:pPr>
      <w:r w:rsidRPr="00B25766">
        <w:rPr>
          <w:rFonts w:ascii="Helvetica Neue" w:hAnsi="Helvetica Neue" w:cs="Arial Unicode MS"/>
          <w:color w:val="000000"/>
          <w:sz w:val="22"/>
          <w:szCs w:val="22"/>
          <w:lang w:val="fr-FR" w:eastAsia="zh-CN" w:bidi="hi-IN"/>
          <w14:textOutline w14:w="0" w14:cap="flat" w14:cmpd="sng" w14:algn="ctr">
            <w14:noFill/>
            <w14:prstDash w14:val="solid"/>
            <w14:bevel/>
          </w14:textOutline>
        </w:rPr>
        <w:t>Seigneur, donne-nous ton Esprit afin que ton royaume avance. Amen</w:t>
      </w:r>
    </w:p>
    <w:p w14:paraId="07184D4C" w14:textId="77777777" w:rsidR="00B25766" w:rsidRDefault="00B25766" w:rsidP="00F8373A">
      <w:pPr>
        <w:pStyle w:val="Corps"/>
        <w:jc w:val="both"/>
      </w:pPr>
    </w:p>
    <w:sectPr w:rsidR="00B25766" w:rsidSect="009604AA">
      <w:headerReference w:type="default" r:id="rId9"/>
      <w:footerReference w:type="default" r:id="rId10"/>
      <w:pgSz w:w="16838" w:h="11906" w:orient="landscape"/>
      <w:pgMar w:top="1440" w:right="1080" w:bottom="1440" w:left="1080" w:header="709" w:footer="850" w:gutter="0"/>
      <w:cols w:num="2"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3A10C" w14:textId="77777777" w:rsidR="00F8373A" w:rsidRDefault="00F8373A">
      <w:r>
        <w:separator/>
      </w:r>
    </w:p>
  </w:endnote>
  <w:endnote w:type="continuationSeparator" w:id="0">
    <w:p w14:paraId="660242D0" w14:textId="77777777" w:rsidR="00F8373A" w:rsidRDefault="00F83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2BAE6" w14:textId="77777777" w:rsidR="00A204B0" w:rsidRDefault="00A204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F39F8" w14:textId="77777777" w:rsidR="00F8373A" w:rsidRDefault="00F8373A">
      <w:r>
        <w:separator/>
      </w:r>
    </w:p>
  </w:footnote>
  <w:footnote w:type="continuationSeparator" w:id="0">
    <w:p w14:paraId="4CD7EFA2" w14:textId="77777777" w:rsidR="00F8373A" w:rsidRDefault="00F83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D5D5E" w14:textId="77777777" w:rsidR="00A204B0" w:rsidRDefault="00F8373A">
    <w:pPr>
      <w:rPr>
        <w:color w:val="127622"/>
      </w:rPr>
    </w:pPr>
    <w:r>
      <w:rPr>
        <w:color w:val="1276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B0"/>
    <w:rsid w:val="00295F6F"/>
    <w:rsid w:val="004F2F4E"/>
    <w:rsid w:val="006B0685"/>
    <w:rsid w:val="00760CEF"/>
    <w:rsid w:val="009604AA"/>
    <w:rsid w:val="009D48D0"/>
    <w:rsid w:val="00A204B0"/>
    <w:rsid w:val="00B25766"/>
    <w:rsid w:val="00BA24AF"/>
    <w:rsid w:val="00CB11B1"/>
    <w:rsid w:val="00F837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8FBF"/>
  <w15:docId w15:val="{F0D1D8BE-F3DB-4DFF-A4CA-17284B3E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u w:color="FFFFFF"/>
      <w:lang w:val="en-US"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color="FFFFFF"/>
    </w:rPr>
  </w:style>
  <w:style w:type="character" w:customStyle="1" w:styleId="Aucun">
    <w:name w:val="Aucun"/>
    <w:qFormat/>
    <w:rPr>
      <w:lang w:val="fr-FR"/>
    </w:rPr>
  </w:style>
  <w:style w:type="paragraph" w:styleId="Titre">
    <w:name w:val="Title"/>
    <w:basedOn w:val="Normal"/>
    <w:next w:val="Corpsdetexte"/>
    <w:link w:val="TitreCar"/>
    <w:uiPriority w:val="10"/>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Corps">
    <w:name w:val="Corps"/>
    <w:qFormat/>
    <w:pPr>
      <w:suppressAutoHyphens w:val="0"/>
    </w:pPr>
    <w:rPr>
      <w:rFonts w:ascii="Helvetica Neue" w:hAnsi="Helvetica Neue" w:cs="Arial Unicode MS"/>
      <w:color w:val="000000"/>
      <w:sz w:val="22"/>
      <w:szCs w:val="22"/>
      <w:u w:color="FFFFFF"/>
      <w14:textOutline w14:w="0" w14:cap="flat" w14:cmpd="sng" w14:algn="ctr">
        <w14:noFill/>
        <w14:prstDash w14:val="solid"/>
        <w14:bevel/>
      </w14:textOutline>
    </w:rPr>
  </w:style>
  <w:style w:type="paragraph" w:customStyle="1" w:styleId="En-tteetpieddepage">
    <w:name w:val="En-tête et pied de page"/>
    <w:basedOn w:val="Normal"/>
    <w:qFormat/>
  </w:style>
  <w:style w:type="paragraph" w:styleId="En-tte">
    <w:name w:val="header"/>
    <w:basedOn w:val="En-tteetpieddepage"/>
  </w:style>
  <w:style w:type="paragraph" w:styleId="Pieddepage">
    <w:name w:val="footer"/>
    <w:basedOn w:val="En-tteetpieddepage"/>
  </w:style>
  <w:style w:type="table" w:customStyle="1" w:styleId="TableNormal">
    <w:name w:val="Table Normal"/>
    <w:tblPr>
      <w:tblCellMar>
        <w:top w:w="0" w:type="dxa"/>
        <w:left w:w="0" w:type="dxa"/>
        <w:bottom w:w="0" w:type="dxa"/>
        <w:right w:w="0" w:type="dxa"/>
      </w:tblCellMar>
    </w:tblPr>
  </w:style>
  <w:style w:type="character" w:customStyle="1" w:styleId="TitreCar">
    <w:name w:val="Titre Car"/>
    <w:basedOn w:val="Policepardfaut"/>
    <w:link w:val="Titre"/>
    <w:uiPriority w:val="10"/>
    <w:qFormat/>
    <w:rsid w:val="00F8373A"/>
    <w:rPr>
      <w:rFonts w:ascii="Liberation Sans" w:eastAsia="Microsoft YaHei" w:hAnsi="Liberation Sans" w:cs="Lucida Sans"/>
      <w:sz w:val="28"/>
      <w:szCs w:val="28"/>
      <w:u w:color="FFFFFF"/>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C803F-2E05-4AC9-8292-FD7D696B3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A7F20-CC27-4C04-927D-F5F4A49FC9F8}">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FB767936-9C93-457B-B063-7137A9861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7504</Characters>
  <Application>Microsoft Office Word</Application>
  <DocSecurity>0</DocSecurity>
  <Lines>62</Lines>
  <Paragraphs>17</Paragraphs>
  <ScaleCrop>false</ScaleCrop>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Ehl</dc:creator>
  <dc:description/>
  <cp:lastModifiedBy>Mélanie Ehl</cp:lastModifiedBy>
  <cp:revision>10</cp:revision>
  <dcterms:created xsi:type="dcterms:W3CDTF">2024-08-20T09:46:00Z</dcterms:created>
  <dcterms:modified xsi:type="dcterms:W3CDTF">2024-08-28T08:27:00Z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