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480B4" w14:textId="1729469D" w:rsidR="008A57DE" w:rsidRPr="008A57DE" w:rsidRDefault="008A57DE" w:rsidP="008A57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A57DE">
        <w:rPr>
          <w:rFonts w:ascii="Times New Roman" w:hAnsi="Times New Roman" w:cs="Times New Roman"/>
          <w:b/>
          <w:bCs/>
          <w:sz w:val="32"/>
          <w:szCs w:val="32"/>
        </w:rPr>
        <w:t xml:space="preserve">Prédication pour le </w:t>
      </w:r>
      <w:r w:rsidRPr="008A57DE">
        <w:rPr>
          <w:rFonts w:ascii="Times New Roman" w:hAnsi="Times New Roman" w:cs="Times New Roman"/>
          <w:b/>
          <w:bCs/>
          <w:sz w:val="32"/>
          <w:szCs w:val="32"/>
        </w:rPr>
        <w:t>26</w:t>
      </w:r>
      <w:r w:rsidRPr="008A57DE">
        <w:rPr>
          <w:rFonts w:ascii="Times New Roman" w:hAnsi="Times New Roman" w:cs="Times New Roman"/>
          <w:b/>
          <w:bCs/>
          <w:sz w:val="32"/>
          <w:szCs w:val="32"/>
        </w:rPr>
        <w:t xml:space="preserve"> juillet 2026</w:t>
      </w:r>
      <w:r w:rsidRPr="008A57DE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</w:p>
    <w:p w14:paraId="00BA321E" w14:textId="32ED053B" w:rsidR="008A57DE" w:rsidRPr="008A57DE" w:rsidRDefault="00A35E82" w:rsidP="008A57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 w:cs="Times New Roman"/>
          <w:b/>
          <w:bCs/>
          <w:color w:val="80808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808080"/>
          <w:sz w:val="32"/>
          <w:szCs w:val="32"/>
        </w:rPr>
        <w:t>8</w:t>
      </w:r>
      <w:r w:rsidR="008A57DE" w:rsidRPr="008A57DE">
        <w:rPr>
          <w:rFonts w:ascii="Times New Roman" w:hAnsi="Times New Roman" w:cs="Times New Roman"/>
          <w:b/>
          <w:bCs/>
          <w:color w:val="808080"/>
          <w:sz w:val="32"/>
          <w:szCs w:val="32"/>
          <w:vertAlign w:val="superscript"/>
        </w:rPr>
        <w:t>ème</w:t>
      </w:r>
      <w:r w:rsidR="008A57DE" w:rsidRPr="008A57DE">
        <w:rPr>
          <w:rFonts w:ascii="Times New Roman" w:hAnsi="Times New Roman" w:cs="Times New Roman"/>
          <w:b/>
          <w:bCs/>
          <w:color w:val="808080"/>
          <w:sz w:val="32"/>
          <w:szCs w:val="32"/>
        </w:rPr>
        <w:t xml:space="preserve"> dimanche après Trinité</w:t>
      </w:r>
    </w:p>
    <w:p w14:paraId="02214946" w14:textId="0742374E" w:rsidR="008A57DE" w:rsidRPr="008A57DE" w:rsidRDefault="00A35E82" w:rsidP="008A57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 w:rsidRPr="00A35E82">
        <w:rPr>
          <w:rFonts w:ascii="Times New Roman" w:hAnsi="Times New Roman" w:cs="Times New Roman"/>
          <w:b/>
          <w:bCs/>
          <w:sz w:val="32"/>
          <w:szCs w:val="32"/>
        </w:rPr>
        <w:t>Jean 9.1-7</w:t>
      </w:r>
    </w:p>
    <w:p w14:paraId="512458B8" w14:textId="77777777" w:rsidR="00AF5957" w:rsidRPr="00803BF1" w:rsidRDefault="00AF5957" w:rsidP="007C79A5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0FC0C1FF" w14:textId="2ED13A51" w:rsidR="00E10CD1" w:rsidRDefault="00866C65" w:rsidP="00DE666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Sous la plume de l’évangéliste Jean – l’on nous raconte une histoire bien étonnante. Suite à sa rencontre avec Jésus – un aveugle de naissance voit. Dans ce passage il est évidem</w:t>
      </w:r>
      <w:r w:rsidR="00DE11B9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 xml:space="preserve">ent question de miracle – explorons un peu… </w:t>
      </w:r>
      <w:r w:rsidR="00E10CD1">
        <w:rPr>
          <w:rFonts w:ascii="Times New Roman" w:hAnsi="Times New Roman" w:cs="Times New Roman"/>
        </w:rPr>
        <w:t>Celui qui ne voit pas, qui ne parle pas est pourtant rencontré par Celui qui le voit. Au-delà des mots</w:t>
      </w:r>
      <w:r w:rsidR="009F7522">
        <w:rPr>
          <w:rFonts w:ascii="Times New Roman" w:hAnsi="Times New Roman" w:cs="Times New Roman"/>
        </w:rPr>
        <w:t xml:space="preserve"> </w:t>
      </w:r>
      <w:r w:rsidR="00E10CD1">
        <w:rPr>
          <w:rFonts w:ascii="Times New Roman" w:hAnsi="Times New Roman" w:cs="Times New Roman"/>
        </w:rPr>
        <w:t xml:space="preserve">– Jésus prend soin. </w:t>
      </w:r>
      <w:r w:rsidR="00E10CD1" w:rsidRPr="00E10CD1">
        <w:rPr>
          <w:rFonts w:ascii="Times New Roman" w:hAnsi="Times New Roman" w:cs="Times New Roman"/>
          <w:i/>
          <w:iCs/>
        </w:rPr>
        <w:t>Premier miracle : l’aveugle est accueilli sans question, sans justification. Il est accueilli comme tel.</w:t>
      </w:r>
      <w:r w:rsidR="00E10CD1">
        <w:rPr>
          <w:rFonts w:ascii="Times New Roman" w:hAnsi="Times New Roman" w:cs="Times New Roman"/>
        </w:rPr>
        <w:t xml:space="preserve"> </w:t>
      </w:r>
    </w:p>
    <w:p w14:paraId="5C6E2014" w14:textId="64A48D74" w:rsidR="00E10CD1" w:rsidRDefault="00DE11B9" w:rsidP="00425A73">
      <w:pPr>
        <w:spacing w:before="24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E10CD1">
        <w:rPr>
          <w:rFonts w:ascii="Times New Roman" w:hAnsi="Times New Roman" w:cs="Times New Roman"/>
        </w:rPr>
        <w:t xml:space="preserve"> contre-courant Jésus n’alimentera pas la recherche de sens des disciples qui, conformément à une croyance très en vogue à l’époque, voulaient </w:t>
      </w:r>
      <w:r w:rsidR="007E1444">
        <w:rPr>
          <w:rFonts w:ascii="Times New Roman" w:hAnsi="Times New Roman" w:cs="Times New Roman"/>
        </w:rPr>
        <w:t>associer</w:t>
      </w:r>
      <w:r w:rsidR="00E10CD1">
        <w:rPr>
          <w:rFonts w:ascii="Times New Roman" w:hAnsi="Times New Roman" w:cs="Times New Roman"/>
        </w:rPr>
        <w:t xml:space="preserve"> la cause de son état </w:t>
      </w:r>
      <w:r w:rsidR="007E1444">
        <w:rPr>
          <w:rFonts w:ascii="Times New Roman" w:hAnsi="Times New Roman" w:cs="Times New Roman"/>
        </w:rPr>
        <w:t xml:space="preserve">à une éventuelle « culpabilité » </w:t>
      </w:r>
      <w:r w:rsidR="00E10CD1">
        <w:rPr>
          <w:rFonts w:ascii="Times New Roman" w:hAnsi="Times New Roman" w:cs="Times New Roman"/>
        </w:rPr>
        <w:t>: ce qui arrive à cet homme n</w:t>
      </w:r>
      <w:r w:rsidR="009F7522">
        <w:rPr>
          <w:rFonts w:ascii="Times New Roman" w:hAnsi="Times New Roman" w:cs="Times New Roman"/>
        </w:rPr>
        <w:t>e s’</w:t>
      </w:r>
      <w:r w:rsidR="00E10CD1">
        <w:rPr>
          <w:rFonts w:ascii="Times New Roman" w:hAnsi="Times New Roman" w:cs="Times New Roman"/>
        </w:rPr>
        <w:t xml:space="preserve">explique pas et ni lui, ni personne n’en sera rendu coupable. </w:t>
      </w:r>
      <w:r w:rsidR="00E10CD1" w:rsidRPr="00E10CD1">
        <w:rPr>
          <w:rFonts w:ascii="Times New Roman" w:hAnsi="Times New Roman" w:cs="Times New Roman"/>
          <w:i/>
          <w:iCs/>
        </w:rPr>
        <w:t>Second miracle : la logique de la condamnation est enrayée – nul n’est condamné.</w:t>
      </w:r>
      <w:r w:rsidR="00E10CD1">
        <w:rPr>
          <w:rFonts w:ascii="Times New Roman" w:hAnsi="Times New Roman" w:cs="Times New Roman"/>
        </w:rPr>
        <w:t xml:space="preserve"> </w:t>
      </w:r>
    </w:p>
    <w:p w14:paraId="77520AB3" w14:textId="6E7F0A06" w:rsidR="00E6567D" w:rsidRDefault="00E6567D" w:rsidP="00DE666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ces deux premiers miracles – </w:t>
      </w:r>
      <w:r w:rsidRPr="007E1444">
        <w:rPr>
          <w:rFonts w:ascii="Times New Roman" w:hAnsi="Times New Roman" w:cs="Times New Roman"/>
          <w:i/>
          <w:iCs/>
        </w:rPr>
        <w:t>il en est encore un troisième : la sortie de l’aveuglement.</w:t>
      </w:r>
      <w:r>
        <w:rPr>
          <w:rFonts w:ascii="Times New Roman" w:hAnsi="Times New Roman" w:cs="Times New Roman"/>
        </w:rPr>
        <w:t xml:space="preserve"> De quel aveuglement s’agit-il ? </w:t>
      </w:r>
    </w:p>
    <w:p w14:paraId="51B6100C" w14:textId="0EF3A7A2" w:rsidR="00E6567D" w:rsidRDefault="00E6567D" w:rsidP="00DE666E">
      <w:pPr>
        <w:spacing w:line="360" w:lineRule="auto"/>
        <w:jc w:val="both"/>
        <w:rPr>
          <w:rFonts w:ascii="Times New Roman" w:hAnsi="Times New Roman" w:cs="Times New Roman"/>
        </w:rPr>
      </w:pPr>
      <w:r w:rsidRPr="00B6159F">
        <w:rPr>
          <w:rFonts w:ascii="Times New Roman" w:hAnsi="Times New Roman" w:cs="Times New Roman"/>
        </w:rPr>
        <w:t xml:space="preserve">Si un foisonnement d’interprétations </w:t>
      </w:r>
      <w:r w:rsidR="00B6159F" w:rsidRPr="00B6159F">
        <w:rPr>
          <w:rFonts w:ascii="Times New Roman" w:hAnsi="Times New Roman" w:cs="Times New Roman"/>
        </w:rPr>
        <w:t>est</w:t>
      </w:r>
      <w:r w:rsidR="00705E1B" w:rsidRPr="00B6159F">
        <w:rPr>
          <w:rFonts w:ascii="Times New Roman" w:hAnsi="Times New Roman" w:cs="Times New Roman"/>
        </w:rPr>
        <w:t xml:space="preserve"> possible</w:t>
      </w:r>
      <w:r w:rsidRPr="00B6159F">
        <w:rPr>
          <w:rFonts w:ascii="Times New Roman" w:hAnsi="Times New Roman" w:cs="Times New Roman"/>
        </w:rPr>
        <w:t>– essayons d’en proposer quelques</w:t>
      </w:r>
      <w:r>
        <w:rPr>
          <w:rFonts w:ascii="Times New Roman" w:hAnsi="Times New Roman" w:cs="Times New Roman"/>
        </w:rPr>
        <w:t xml:space="preserve">-unes… </w:t>
      </w:r>
    </w:p>
    <w:p w14:paraId="7973E60B" w14:textId="77777777" w:rsidR="00425A73" w:rsidRDefault="00E6567D" w:rsidP="00DE666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Certains pourront appréhender ce récit </w:t>
      </w:r>
      <w:r w:rsidR="008964A3">
        <w:rPr>
          <w:rFonts w:ascii="Times New Roman" w:hAnsi="Times New Roman" w:cs="Times New Roman"/>
        </w:rPr>
        <w:t>de façon</w:t>
      </w:r>
      <w:r>
        <w:rPr>
          <w:rFonts w:ascii="Times New Roman" w:hAnsi="Times New Roman" w:cs="Times New Roman"/>
        </w:rPr>
        <w:t xml:space="preserve"> littérale et y voir une guérison effective d</w:t>
      </w:r>
      <w:r w:rsidR="00DE11B9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la cécité de l’aveugle</w:t>
      </w:r>
      <w:r w:rsidR="00CB7B5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D’autres pourraient </w:t>
      </w:r>
      <w:r w:rsidR="00CB7B5F">
        <w:rPr>
          <w:rFonts w:ascii="Times New Roman" w:hAnsi="Times New Roman" w:cs="Times New Roman"/>
        </w:rPr>
        <w:t xml:space="preserve">en douter quelque peu, à la manière du voisinage et des pharisiens du texte biblique – il serait d’ailleurs difficile de leur jeter la première pierre… </w:t>
      </w:r>
    </w:p>
    <w:p w14:paraId="4567F656" w14:textId="56BF06C7" w:rsidR="00E6567D" w:rsidRDefault="00CB7B5F" w:rsidP="00DE666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Cette histoire est belle est bien incroyable – et une fois encore le récit biblique ne nous ment pas – ni sur la réalité de la condition humaine – ni sur le caractère </w:t>
      </w:r>
      <w:r w:rsidR="007E1444">
        <w:rPr>
          <w:rFonts w:ascii="Times New Roman" w:hAnsi="Times New Roman" w:cs="Times New Roman"/>
        </w:rPr>
        <w:t>étonnant</w:t>
      </w:r>
      <w:r>
        <w:rPr>
          <w:rFonts w:ascii="Times New Roman" w:hAnsi="Times New Roman" w:cs="Times New Roman"/>
        </w:rPr>
        <w:t xml:space="preserve"> de certains </w:t>
      </w:r>
      <w:r w:rsidR="007E1444">
        <w:rPr>
          <w:rFonts w:ascii="Times New Roman" w:hAnsi="Times New Roman" w:cs="Times New Roman"/>
        </w:rPr>
        <w:t>« </w:t>
      </w:r>
      <w:r>
        <w:rPr>
          <w:rFonts w:ascii="Times New Roman" w:hAnsi="Times New Roman" w:cs="Times New Roman"/>
        </w:rPr>
        <w:t>miracles</w:t>
      </w:r>
      <w:r w:rsidR="007E1444">
        <w:rPr>
          <w:rFonts w:ascii="Times New Roman" w:hAnsi="Times New Roman" w:cs="Times New Roman"/>
        </w:rPr>
        <w:t> »</w:t>
      </w:r>
      <w:r>
        <w:rPr>
          <w:rFonts w:ascii="Times New Roman" w:hAnsi="Times New Roman" w:cs="Times New Roman"/>
        </w:rPr>
        <w:t xml:space="preserve">. Dont un en particulier : l’aveugle qui ne voit pas, qui ne </w:t>
      </w:r>
      <w:r w:rsidRPr="003F7FC5">
        <w:rPr>
          <w:rFonts w:ascii="Times New Roman" w:hAnsi="Times New Roman" w:cs="Times New Roman"/>
        </w:rPr>
        <w:t xml:space="preserve">s’exprime pas – </w:t>
      </w:r>
      <w:r w:rsidR="00705E1B" w:rsidRPr="003F7FC5">
        <w:rPr>
          <w:rFonts w:ascii="Times New Roman" w:hAnsi="Times New Roman" w:cs="Times New Roman"/>
        </w:rPr>
        <w:t xml:space="preserve">lui qui est </w:t>
      </w:r>
      <w:r w:rsidRPr="003F7FC5">
        <w:rPr>
          <w:rFonts w:ascii="Times New Roman" w:hAnsi="Times New Roman" w:cs="Times New Roman"/>
        </w:rPr>
        <w:t xml:space="preserve">réduit à la mendicité et à l’exil social </w:t>
      </w:r>
      <w:r w:rsidR="00705E1B" w:rsidRPr="003F7FC5">
        <w:rPr>
          <w:rFonts w:ascii="Times New Roman" w:hAnsi="Times New Roman" w:cs="Times New Roman"/>
        </w:rPr>
        <w:t>–</w:t>
      </w:r>
      <w:r w:rsidRPr="003F7FC5">
        <w:rPr>
          <w:rFonts w:ascii="Times New Roman" w:hAnsi="Times New Roman" w:cs="Times New Roman"/>
        </w:rPr>
        <w:t xml:space="preserve"> </w:t>
      </w:r>
      <w:r w:rsidR="00705E1B" w:rsidRPr="003F7FC5">
        <w:rPr>
          <w:rFonts w:ascii="Times New Roman" w:hAnsi="Times New Roman" w:cs="Times New Roman"/>
        </w:rPr>
        <w:t xml:space="preserve">cet aveugle </w:t>
      </w:r>
      <w:r w:rsidRPr="003F7FC5">
        <w:rPr>
          <w:rFonts w:ascii="Times New Roman" w:hAnsi="Times New Roman" w:cs="Times New Roman"/>
        </w:rPr>
        <w:t>sera rend</w:t>
      </w:r>
      <w:r>
        <w:rPr>
          <w:rFonts w:ascii="Times New Roman" w:hAnsi="Times New Roman" w:cs="Times New Roman"/>
        </w:rPr>
        <w:t xml:space="preserve">u capable de se mettre en route malgré sa cécité afin de revenir sur le lieu même de son exil – recouvrant ainsi la vue et plus tard – la parole. </w:t>
      </w:r>
    </w:p>
    <w:p w14:paraId="3A04744F" w14:textId="0D26FF5E" w:rsidR="00CB7B5F" w:rsidRDefault="00CB7B5F" w:rsidP="00DE666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Dans ce </w:t>
      </w:r>
      <w:r w:rsidR="008964A3">
        <w:rPr>
          <w:rFonts w:ascii="Times New Roman" w:hAnsi="Times New Roman" w:cs="Times New Roman"/>
        </w:rPr>
        <w:t xml:space="preserve">dernier </w:t>
      </w:r>
      <w:r>
        <w:rPr>
          <w:rFonts w:ascii="Times New Roman" w:hAnsi="Times New Roman" w:cs="Times New Roman"/>
        </w:rPr>
        <w:t xml:space="preserve">miracle – rien de vraiment surnaturel : un être humain rencontré par un autre – un regard – un contact – une parole </w:t>
      </w:r>
      <w:r w:rsidR="00E31566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E31566">
        <w:rPr>
          <w:rFonts w:ascii="Times New Roman" w:hAnsi="Times New Roman" w:cs="Times New Roman"/>
        </w:rPr>
        <w:t xml:space="preserve">une force étonnante – un relèvement. </w:t>
      </w:r>
    </w:p>
    <w:p w14:paraId="0F675F20" w14:textId="77777777" w:rsidR="001079B5" w:rsidRDefault="00E31566" w:rsidP="00DE666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Toutefois il est des miracles dont nous nous passerions bien. Après tout il n’est rien dit dans ce récit à propos de cet aveugle – son intimité n’est pas dévoilée – et il n’est pas dit no</w:t>
      </w:r>
      <w:r w:rsidR="00DE11B9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 xml:space="preserve"> plus que le « non-voyant » ait particulièrement souhaité quelque chose –</w:t>
      </w:r>
      <w:r w:rsidR="007E14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il semble </w:t>
      </w:r>
      <w:r w:rsidR="007E1444">
        <w:rPr>
          <w:rFonts w:ascii="Times New Roman" w:hAnsi="Times New Roman" w:cs="Times New Roman"/>
        </w:rPr>
        <w:t xml:space="preserve">même </w:t>
      </w:r>
      <w:r>
        <w:rPr>
          <w:rFonts w:ascii="Times New Roman" w:hAnsi="Times New Roman" w:cs="Times New Roman"/>
        </w:rPr>
        <w:t xml:space="preserve">ne rien avoir demandé du tout ! </w:t>
      </w:r>
    </w:p>
    <w:p w14:paraId="7BBE3DB7" w14:textId="68A787E4" w:rsidR="00E31566" w:rsidRDefault="005B584F" w:rsidP="00DE666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Dans le livre VII de </w:t>
      </w:r>
      <w:r w:rsidRPr="005B584F">
        <w:rPr>
          <w:rFonts w:ascii="Times New Roman" w:hAnsi="Times New Roman" w:cs="Times New Roman"/>
          <w:i/>
          <w:iCs/>
        </w:rPr>
        <w:t>La République</w:t>
      </w:r>
      <w:r w:rsidR="00DB0988">
        <w:rPr>
          <w:rStyle w:val="Appelnotedebasdep"/>
          <w:rFonts w:ascii="Times New Roman" w:hAnsi="Times New Roman" w:cs="Times New Roman"/>
          <w:i/>
          <w:iCs/>
        </w:rPr>
        <w:footnoteReference w:id="1"/>
      </w:r>
      <w:r>
        <w:rPr>
          <w:rFonts w:ascii="Times New Roman" w:hAnsi="Times New Roman" w:cs="Times New Roman"/>
        </w:rPr>
        <w:t xml:space="preserve">, le philosophe Platon nous fait le récit d’une bien étrange histoire : des personnages sont enchainés depuis leur naissance au fond d’une caverne. Ils ne peuvent regarder que le mur devant </w:t>
      </w:r>
      <w:r>
        <w:rPr>
          <w:rFonts w:ascii="Times New Roman" w:hAnsi="Times New Roman" w:cs="Times New Roman"/>
        </w:rPr>
        <w:lastRenderedPageBreak/>
        <w:t xml:space="preserve">eux. Derrière </w:t>
      </w:r>
      <w:r w:rsidRPr="003F7FC5">
        <w:rPr>
          <w:rFonts w:ascii="Times New Roman" w:hAnsi="Times New Roman" w:cs="Times New Roman"/>
        </w:rPr>
        <w:t>eux br</w:t>
      </w:r>
      <w:r w:rsidR="00705E1B" w:rsidRPr="003F7FC5">
        <w:rPr>
          <w:rFonts w:ascii="Times New Roman" w:hAnsi="Times New Roman" w:cs="Times New Roman"/>
        </w:rPr>
        <w:t>û</w:t>
      </w:r>
      <w:r w:rsidRPr="003F7FC5">
        <w:rPr>
          <w:rFonts w:ascii="Times New Roman" w:hAnsi="Times New Roman" w:cs="Times New Roman"/>
        </w:rPr>
        <w:t xml:space="preserve">le un </w:t>
      </w:r>
      <w:r>
        <w:rPr>
          <w:rFonts w:ascii="Times New Roman" w:hAnsi="Times New Roman" w:cs="Times New Roman"/>
        </w:rPr>
        <w:t xml:space="preserve">feu et ils ne voient que des ombres projetées sur le </w:t>
      </w:r>
      <w:r w:rsidR="003B2E7C">
        <w:rPr>
          <w:rFonts w:ascii="Times New Roman" w:hAnsi="Times New Roman" w:cs="Times New Roman"/>
        </w:rPr>
        <w:t>mur. Un jour l’un des leurs est libéré et sort progressivement</w:t>
      </w:r>
      <w:r w:rsidR="007E1444">
        <w:rPr>
          <w:rFonts w:ascii="Times New Roman" w:hAnsi="Times New Roman" w:cs="Times New Roman"/>
        </w:rPr>
        <w:t xml:space="preserve"> et</w:t>
      </w:r>
      <w:r w:rsidR="003B2E7C">
        <w:rPr>
          <w:rFonts w:ascii="Times New Roman" w:hAnsi="Times New Roman" w:cs="Times New Roman"/>
        </w:rPr>
        <w:t xml:space="preserve"> laborieusement de la caverne – un peu à la manière de l’aveugle de Siloé </w:t>
      </w:r>
      <w:r w:rsidR="007E1444">
        <w:rPr>
          <w:rFonts w:ascii="Times New Roman" w:hAnsi="Times New Roman" w:cs="Times New Roman"/>
        </w:rPr>
        <w:t xml:space="preserve">(nous pouvons en tous cas le supposer) </w:t>
      </w:r>
      <w:r w:rsidR="003B2E7C">
        <w:rPr>
          <w:rFonts w:ascii="Times New Roman" w:hAnsi="Times New Roman" w:cs="Times New Roman"/>
        </w:rPr>
        <w:t>– d’abord la lumière progressive puis éblouissante – il voit</w:t>
      </w:r>
      <w:r w:rsidR="007E1444">
        <w:rPr>
          <w:rFonts w:ascii="Times New Roman" w:hAnsi="Times New Roman" w:cs="Times New Roman"/>
        </w:rPr>
        <w:t xml:space="preserve"> ce </w:t>
      </w:r>
      <w:r w:rsidR="003B2E7C">
        <w:rPr>
          <w:rFonts w:ascii="Times New Roman" w:hAnsi="Times New Roman" w:cs="Times New Roman"/>
        </w:rPr>
        <w:t xml:space="preserve">qu’il n’avait </w:t>
      </w:r>
      <w:r w:rsidR="007E1444">
        <w:rPr>
          <w:rFonts w:ascii="Times New Roman" w:hAnsi="Times New Roman" w:cs="Times New Roman"/>
        </w:rPr>
        <w:t xml:space="preserve">jamais </w:t>
      </w:r>
      <w:r w:rsidR="003B2E7C">
        <w:rPr>
          <w:rFonts w:ascii="Times New Roman" w:hAnsi="Times New Roman" w:cs="Times New Roman"/>
        </w:rPr>
        <w:t>vu auparavant. Et lorsqu’il retourne dans la caverne pour annoncer ce qu’il a vu aux autres – un autre regard – une autre façon de voir – ceux-ci non seulement ne le croi</w:t>
      </w:r>
      <w:r w:rsidR="007E1444">
        <w:rPr>
          <w:rFonts w:ascii="Times New Roman" w:hAnsi="Times New Roman" w:cs="Times New Roman"/>
        </w:rPr>
        <w:t xml:space="preserve">ent </w:t>
      </w:r>
      <w:r w:rsidR="003B2E7C">
        <w:rPr>
          <w:rFonts w:ascii="Times New Roman" w:hAnsi="Times New Roman" w:cs="Times New Roman"/>
        </w:rPr>
        <w:t xml:space="preserve">pas mais </w:t>
      </w:r>
      <w:r w:rsidR="00705E1B" w:rsidRPr="003F7FC5">
        <w:rPr>
          <w:rFonts w:ascii="Times New Roman" w:hAnsi="Times New Roman" w:cs="Times New Roman"/>
        </w:rPr>
        <w:t xml:space="preserve">lui </w:t>
      </w:r>
      <w:r w:rsidR="003B2E7C">
        <w:rPr>
          <w:rFonts w:ascii="Times New Roman" w:hAnsi="Times New Roman" w:cs="Times New Roman"/>
        </w:rPr>
        <w:t>deviennent hostile</w:t>
      </w:r>
      <w:r w:rsidR="003F7FC5">
        <w:rPr>
          <w:rFonts w:ascii="Times New Roman" w:hAnsi="Times New Roman" w:cs="Times New Roman"/>
        </w:rPr>
        <w:t>s</w:t>
      </w:r>
      <w:r w:rsidR="003B2E7C">
        <w:rPr>
          <w:rFonts w:ascii="Times New Roman" w:hAnsi="Times New Roman" w:cs="Times New Roman"/>
        </w:rPr>
        <w:t xml:space="preserve">. </w:t>
      </w:r>
    </w:p>
    <w:p w14:paraId="2819D46F" w14:textId="2D325F1F" w:rsidR="003B2E7C" w:rsidRDefault="003B2E7C" w:rsidP="00DE666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7E1444">
        <w:rPr>
          <w:rFonts w:ascii="Times New Roman" w:hAnsi="Times New Roman" w:cs="Times New Roman"/>
        </w:rPr>
        <w:t>l’exemple</w:t>
      </w:r>
      <w:r>
        <w:rPr>
          <w:rFonts w:ascii="Times New Roman" w:hAnsi="Times New Roman" w:cs="Times New Roman"/>
        </w:rPr>
        <w:t xml:space="preserve"> des aveugles de Platon, l’aveugle de Jean suscitera lui aussi quelques résistances auprès des siens. « Qu’il est difficile de revisiter ce que nous tenons </w:t>
      </w:r>
      <w:r w:rsidRPr="00A00DE1">
        <w:rPr>
          <w:rFonts w:ascii="Times New Roman" w:hAnsi="Times New Roman" w:cs="Times New Roman"/>
        </w:rPr>
        <w:t>pour vrai</w:t>
      </w:r>
      <w:r w:rsidR="00A00DE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» </w:t>
      </w:r>
      <w:r w:rsidR="007E1444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uraient </w:t>
      </w:r>
      <w:r w:rsidR="007E1444">
        <w:rPr>
          <w:rFonts w:ascii="Times New Roman" w:hAnsi="Times New Roman" w:cs="Times New Roman"/>
        </w:rPr>
        <w:t xml:space="preserve">encore </w:t>
      </w:r>
      <w:r>
        <w:rPr>
          <w:rFonts w:ascii="Times New Roman" w:hAnsi="Times New Roman" w:cs="Times New Roman"/>
        </w:rPr>
        <w:t xml:space="preserve">pu </w:t>
      </w:r>
      <w:r w:rsidR="007E1444">
        <w:rPr>
          <w:rFonts w:ascii="Times New Roman" w:hAnsi="Times New Roman" w:cs="Times New Roman"/>
        </w:rPr>
        <w:t>écrire</w:t>
      </w:r>
      <w:r>
        <w:rPr>
          <w:rFonts w:ascii="Times New Roman" w:hAnsi="Times New Roman" w:cs="Times New Roman"/>
        </w:rPr>
        <w:t xml:space="preserve"> </w:t>
      </w:r>
      <w:r w:rsidR="007E1444">
        <w:rPr>
          <w:rFonts w:ascii="Times New Roman" w:hAnsi="Times New Roman" w:cs="Times New Roman"/>
        </w:rPr>
        <w:t xml:space="preserve">le philosophe et l’évangéliste </w:t>
      </w:r>
      <w:r>
        <w:rPr>
          <w:rFonts w:ascii="Times New Roman" w:hAnsi="Times New Roman" w:cs="Times New Roman"/>
        </w:rPr>
        <w:t>! Et il me semble que c’est précisément à cela que nous invite le Christ</w:t>
      </w:r>
      <w:r w:rsidR="007E1444">
        <w:rPr>
          <w:rFonts w:ascii="Times New Roman" w:hAnsi="Times New Roman" w:cs="Times New Roman"/>
        </w:rPr>
        <w:t xml:space="preserve"> : </w:t>
      </w:r>
      <w:r w:rsidR="007E1444" w:rsidRPr="007E1444">
        <w:rPr>
          <w:rFonts w:ascii="Times New Roman" w:hAnsi="Times New Roman" w:cs="Times New Roman"/>
          <w:u w:val="single"/>
        </w:rPr>
        <w:t xml:space="preserve">revisiter ce que nous tenons pour </w:t>
      </w:r>
      <w:r w:rsidR="007E1444">
        <w:rPr>
          <w:rFonts w:ascii="Times New Roman" w:hAnsi="Times New Roman" w:cs="Times New Roman"/>
          <w:u w:val="single"/>
        </w:rPr>
        <w:t>« </w:t>
      </w:r>
      <w:proofErr w:type="spellStart"/>
      <w:r w:rsidR="007E1444" w:rsidRPr="007E1444">
        <w:rPr>
          <w:rFonts w:ascii="Times New Roman" w:hAnsi="Times New Roman" w:cs="Times New Roman"/>
          <w:u w:val="single"/>
        </w:rPr>
        <w:t>absolu</w:t>
      </w:r>
      <w:r w:rsidR="007E1444">
        <w:rPr>
          <w:rFonts w:ascii="Times New Roman" w:hAnsi="Times New Roman" w:cs="Times New Roman"/>
          <w:u w:val="single"/>
        </w:rPr>
        <w:t>-</w:t>
      </w:r>
      <w:r w:rsidR="007E1444" w:rsidRPr="007E1444">
        <w:rPr>
          <w:rFonts w:ascii="Times New Roman" w:hAnsi="Times New Roman" w:cs="Times New Roman"/>
          <w:u w:val="single"/>
        </w:rPr>
        <w:t>ment</w:t>
      </w:r>
      <w:proofErr w:type="spellEnd"/>
      <w:r w:rsidR="007E1444">
        <w:rPr>
          <w:rFonts w:ascii="Times New Roman" w:hAnsi="Times New Roman" w:cs="Times New Roman"/>
          <w:u w:val="single"/>
        </w:rPr>
        <w:t> »</w:t>
      </w:r>
      <w:r w:rsidR="007E1444" w:rsidRPr="00A00DE1">
        <w:rPr>
          <w:rFonts w:ascii="Times New Roman" w:hAnsi="Times New Roman" w:cs="Times New Roman"/>
          <w:u w:val="single"/>
        </w:rPr>
        <w:t xml:space="preserve"> </w:t>
      </w:r>
      <w:r w:rsidR="00705E1B" w:rsidRPr="00A00DE1">
        <w:rPr>
          <w:rFonts w:ascii="Times New Roman" w:hAnsi="Times New Roman" w:cs="Times New Roman"/>
          <w:u w:val="single"/>
        </w:rPr>
        <w:t xml:space="preserve">vrai </w:t>
      </w:r>
      <w:r w:rsidR="007E1444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 </w:t>
      </w:r>
    </w:p>
    <w:p w14:paraId="285D24F8" w14:textId="77777777" w:rsidR="001079B5" w:rsidRDefault="003B2E7C" w:rsidP="00DE666E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Déconstructeur</w:t>
      </w:r>
      <w:proofErr w:type="spellEnd"/>
      <w:r>
        <w:rPr>
          <w:rFonts w:ascii="Times New Roman" w:hAnsi="Times New Roman" w:cs="Times New Roman"/>
        </w:rPr>
        <w:t xml:space="preserve">, réformateur – Jésus </w:t>
      </w:r>
      <w:r w:rsidR="00E627FB">
        <w:rPr>
          <w:rFonts w:ascii="Times New Roman" w:hAnsi="Times New Roman" w:cs="Times New Roman"/>
        </w:rPr>
        <w:t xml:space="preserve">crée un appel d’air – </w:t>
      </w:r>
      <w:r w:rsidR="00C5481C" w:rsidRPr="00C5481C">
        <w:rPr>
          <w:rFonts w:ascii="Times New Roman" w:hAnsi="Times New Roman" w:cs="Times New Roman"/>
        </w:rPr>
        <w:t>et</w:t>
      </w:r>
      <w:r w:rsidR="00705E1B">
        <w:rPr>
          <w:rFonts w:ascii="Times New Roman" w:hAnsi="Times New Roman" w:cs="Times New Roman"/>
        </w:rPr>
        <w:t xml:space="preserve"> </w:t>
      </w:r>
      <w:r w:rsidR="00E627FB">
        <w:rPr>
          <w:rFonts w:ascii="Times New Roman" w:hAnsi="Times New Roman" w:cs="Times New Roman"/>
        </w:rPr>
        <w:t xml:space="preserve">plutôt qu’un savoir sur l’aveugle il invitera ses disciples à un « non-savoir » qui le rendra libre – de passif il deviendra sujet – porté par une parole qui donne force et confiance. L’aveugle </w:t>
      </w:r>
      <w:proofErr w:type="spellStart"/>
      <w:r w:rsidR="00E627FB">
        <w:rPr>
          <w:rFonts w:ascii="Times New Roman" w:hAnsi="Times New Roman" w:cs="Times New Roman"/>
        </w:rPr>
        <w:t>fut-il</w:t>
      </w:r>
      <w:proofErr w:type="spellEnd"/>
      <w:r w:rsidR="00E627FB">
        <w:rPr>
          <w:rFonts w:ascii="Times New Roman" w:hAnsi="Times New Roman" w:cs="Times New Roman"/>
        </w:rPr>
        <w:t xml:space="preserve"> effectivement guéri ? Peut-être, peut-être pas.</w:t>
      </w:r>
    </w:p>
    <w:p w14:paraId="2077F323" w14:textId="5EACDB12" w:rsidR="00E627FB" w:rsidRDefault="00E627FB" w:rsidP="00DE666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Ce qui est certain toutefois : c’est qu’</w:t>
      </w:r>
      <w:r w:rsidRPr="007E1444">
        <w:rPr>
          <w:rFonts w:ascii="Times New Roman" w:hAnsi="Times New Roman" w:cs="Times New Roman"/>
          <w:u w:val="single"/>
        </w:rPr>
        <w:t xml:space="preserve">une rencontre a eu lieu </w:t>
      </w:r>
      <w:r>
        <w:rPr>
          <w:rFonts w:ascii="Times New Roman" w:hAnsi="Times New Roman" w:cs="Times New Roman"/>
        </w:rPr>
        <w:t xml:space="preserve">– imprévue – </w:t>
      </w:r>
      <w:r w:rsidRPr="007E1444">
        <w:rPr>
          <w:rFonts w:ascii="Times New Roman" w:hAnsi="Times New Roman" w:cs="Times New Roman"/>
          <w:u w:val="single"/>
        </w:rPr>
        <w:t>une rencontre avec le Christ</w:t>
      </w:r>
      <w:r>
        <w:rPr>
          <w:rFonts w:ascii="Times New Roman" w:hAnsi="Times New Roman" w:cs="Times New Roman"/>
        </w:rPr>
        <w:t xml:space="preserve"> – voulue et engagée par le Christ venu rejoindre l’être humain au plus profond de son aveuglement pour l’ouvrir à un </w:t>
      </w:r>
      <w:r>
        <w:rPr>
          <w:rFonts w:ascii="Times New Roman" w:hAnsi="Times New Roman" w:cs="Times New Roman"/>
        </w:rPr>
        <w:t>mouvement – un déplacement – un regard neuf – à une parole et une présence au monde renouvelée.</w:t>
      </w:r>
    </w:p>
    <w:p w14:paraId="39B99B0A" w14:textId="77777777" w:rsidR="001079B5" w:rsidRDefault="00811616" w:rsidP="00DE666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Une vie relancée, par</w:t>
      </w:r>
      <w:r w:rsidR="00E627FB">
        <w:rPr>
          <w:rFonts w:ascii="Times New Roman" w:hAnsi="Times New Roman" w:cs="Times New Roman"/>
        </w:rPr>
        <w:t xml:space="preserve"> Christ</w:t>
      </w:r>
      <w:r>
        <w:rPr>
          <w:rFonts w:ascii="Times New Roman" w:hAnsi="Times New Roman" w:cs="Times New Roman"/>
        </w:rPr>
        <w:t>,</w:t>
      </w:r>
      <w:r w:rsidR="007E1444">
        <w:rPr>
          <w:rFonts w:ascii="Times New Roman" w:hAnsi="Times New Roman" w:cs="Times New Roman"/>
        </w:rPr>
        <w:t xml:space="preserve"> </w:t>
      </w:r>
      <w:r w:rsidR="0006788C">
        <w:rPr>
          <w:rFonts w:ascii="Times New Roman" w:hAnsi="Times New Roman" w:cs="Times New Roman"/>
        </w:rPr>
        <w:t>respectant</w:t>
      </w:r>
      <w:r w:rsidR="00E627FB">
        <w:rPr>
          <w:rFonts w:ascii="Times New Roman" w:hAnsi="Times New Roman" w:cs="Times New Roman"/>
        </w:rPr>
        <w:t xml:space="preserve"> le mystère de la personne de l’aveugle</w:t>
      </w:r>
      <w:r>
        <w:rPr>
          <w:rFonts w:ascii="Times New Roman" w:hAnsi="Times New Roman" w:cs="Times New Roman"/>
        </w:rPr>
        <w:t xml:space="preserve"> – Christ, </w:t>
      </w:r>
      <w:r w:rsidR="00E627FB">
        <w:rPr>
          <w:rFonts w:ascii="Times New Roman" w:hAnsi="Times New Roman" w:cs="Times New Roman"/>
        </w:rPr>
        <w:t>lumière du monde</w:t>
      </w:r>
      <w:r>
        <w:rPr>
          <w:rFonts w:ascii="Times New Roman" w:hAnsi="Times New Roman" w:cs="Times New Roman"/>
        </w:rPr>
        <w:t xml:space="preserve">, </w:t>
      </w:r>
      <w:r w:rsidR="00E627FB">
        <w:rPr>
          <w:rFonts w:ascii="Times New Roman" w:hAnsi="Times New Roman" w:cs="Times New Roman"/>
        </w:rPr>
        <w:t xml:space="preserve">qui </w:t>
      </w:r>
      <w:r w:rsidR="0015701F">
        <w:rPr>
          <w:rFonts w:ascii="Times New Roman" w:hAnsi="Times New Roman" w:cs="Times New Roman"/>
        </w:rPr>
        <w:t xml:space="preserve">s’abstient de faire toute lumière sur l’intimité de celui </w:t>
      </w:r>
      <w:r w:rsidR="0015701F" w:rsidRPr="00C5481C">
        <w:rPr>
          <w:rFonts w:ascii="Times New Roman" w:hAnsi="Times New Roman" w:cs="Times New Roman"/>
        </w:rPr>
        <w:t xml:space="preserve">qu’il vient </w:t>
      </w:r>
      <w:r w:rsidR="00D43812" w:rsidRPr="00C5481C">
        <w:rPr>
          <w:rFonts w:ascii="Times New Roman" w:hAnsi="Times New Roman" w:cs="Times New Roman"/>
        </w:rPr>
        <w:t>rencontrer</w:t>
      </w:r>
      <w:r w:rsidRPr="00C5481C">
        <w:rPr>
          <w:rFonts w:ascii="Times New Roman" w:hAnsi="Times New Roman" w:cs="Times New Roman"/>
        </w:rPr>
        <w:t>.</w:t>
      </w:r>
      <w:r w:rsidR="0015701F" w:rsidRPr="00C5481C">
        <w:rPr>
          <w:rFonts w:ascii="Times New Roman" w:hAnsi="Times New Roman" w:cs="Times New Roman"/>
        </w:rPr>
        <w:t xml:space="preserve"> </w:t>
      </w:r>
      <w:r w:rsidRPr="00C5481C">
        <w:rPr>
          <w:rFonts w:ascii="Times New Roman" w:hAnsi="Times New Roman" w:cs="Times New Roman"/>
        </w:rPr>
        <w:t>L</w:t>
      </w:r>
      <w:r w:rsidR="0015701F" w:rsidRPr="00C5481C">
        <w:rPr>
          <w:rFonts w:ascii="Times New Roman" w:hAnsi="Times New Roman" w:cs="Times New Roman"/>
        </w:rPr>
        <w:t xml:space="preserve">’aveugle n’en saura pas davantage sur le mystère de cette rencontre qui l’aura réanimé – et </w:t>
      </w:r>
      <w:r w:rsidR="00705E1B" w:rsidRPr="00C5481C">
        <w:rPr>
          <w:rFonts w:ascii="Times New Roman" w:hAnsi="Times New Roman" w:cs="Times New Roman"/>
        </w:rPr>
        <w:t xml:space="preserve">réintégré </w:t>
      </w:r>
      <w:r w:rsidR="0015701F" w:rsidRPr="00C5481C">
        <w:rPr>
          <w:rFonts w:ascii="Times New Roman" w:hAnsi="Times New Roman" w:cs="Times New Roman"/>
        </w:rPr>
        <w:t xml:space="preserve">dans </w:t>
      </w:r>
      <w:r w:rsidR="0015701F">
        <w:rPr>
          <w:rFonts w:ascii="Times New Roman" w:hAnsi="Times New Roman" w:cs="Times New Roman"/>
        </w:rPr>
        <w:t xml:space="preserve">la vie. </w:t>
      </w:r>
    </w:p>
    <w:p w14:paraId="0A7C93FC" w14:textId="77777777" w:rsidR="001079B5" w:rsidRDefault="0015701F" w:rsidP="00DE666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Devant ceux qui lui somment de tout lui expliquer – </w:t>
      </w:r>
      <w:r w:rsidR="0006788C">
        <w:rPr>
          <w:rFonts w:ascii="Times New Roman" w:hAnsi="Times New Roman" w:cs="Times New Roman"/>
        </w:rPr>
        <w:t xml:space="preserve">il demeure libre de toute explication – de toute justification - </w:t>
      </w:r>
      <w:r>
        <w:rPr>
          <w:rFonts w:ascii="Times New Roman" w:hAnsi="Times New Roman" w:cs="Times New Roman"/>
        </w:rPr>
        <w:t>sa seule réponse : « (je ne sais pas) j’étais aveugle et maintenant je vois »</w:t>
      </w:r>
      <w:r>
        <w:rPr>
          <w:rStyle w:val="Appelnotedebasdep"/>
          <w:rFonts w:ascii="Times New Roman" w:hAnsi="Times New Roman" w:cs="Times New Roman"/>
        </w:rPr>
        <w:footnoteReference w:id="2"/>
      </w:r>
      <w:r w:rsidR="0006788C">
        <w:rPr>
          <w:rFonts w:ascii="Times New Roman" w:hAnsi="Times New Roman" w:cs="Times New Roman"/>
        </w:rPr>
        <w:t>. S</w:t>
      </w:r>
      <w:r>
        <w:rPr>
          <w:rFonts w:ascii="Times New Roman" w:hAnsi="Times New Roman" w:cs="Times New Roman"/>
        </w:rPr>
        <w:t>ans s’alourdir d’aucune vérité sur l’autre, sur soi-même ou pire </w:t>
      </w:r>
      <w:r w:rsidR="0006788C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sur Dieu</w:t>
      </w:r>
      <w:r w:rsidR="00E12AAB">
        <w:rPr>
          <w:rFonts w:ascii="Times New Roman" w:hAnsi="Times New Roman" w:cs="Times New Roman"/>
        </w:rPr>
        <w:t xml:space="preserve"> car comme nous le rappelle le </w:t>
      </w:r>
      <w:r w:rsidR="00E12AAB" w:rsidRPr="0006788C">
        <w:rPr>
          <w:rFonts w:ascii="Times New Roman" w:hAnsi="Times New Roman" w:cs="Times New Roman"/>
          <w:i/>
          <w:iCs/>
        </w:rPr>
        <w:t>Livre de l’Ecclésiaste</w:t>
      </w:r>
      <w:r w:rsidR="00E12AAB">
        <w:rPr>
          <w:rFonts w:ascii="Times New Roman" w:hAnsi="Times New Roman" w:cs="Times New Roman"/>
        </w:rPr>
        <w:t> :</w:t>
      </w:r>
      <w:r w:rsidR="00D43812">
        <w:rPr>
          <w:rFonts w:ascii="Times New Roman" w:hAnsi="Times New Roman" w:cs="Times New Roman"/>
        </w:rPr>
        <w:t> « Dieu est dans le ciel, et toi sur la terre »</w:t>
      </w:r>
      <w:r w:rsidR="00D43812">
        <w:rPr>
          <w:rStyle w:val="Appelnotedebasdep"/>
          <w:rFonts w:ascii="Times New Roman" w:hAnsi="Times New Roman" w:cs="Times New Roman"/>
        </w:rPr>
        <w:footnoteReference w:id="3"/>
      </w:r>
      <w:r w:rsidR="00D43812">
        <w:rPr>
          <w:rFonts w:ascii="Times New Roman" w:hAnsi="Times New Roman" w:cs="Times New Roman"/>
        </w:rPr>
        <w:t>.</w:t>
      </w:r>
      <w:r w:rsidR="00E12AAB">
        <w:rPr>
          <w:rFonts w:ascii="Times New Roman" w:hAnsi="Times New Roman" w:cs="Times New Roman"/>
        </w:rPr>
        <w:t xml:space="preserve"> </w:t>
      </w:r>
    </w:p>
    <w:p w14:paraId="5B85DC4C" w14:textId="77777777" w:rsidR="001079B5" w:rsidRDefault="00D43812" w:rsidP="00DE666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Dans cette perspective </w:t>
      </w:r>
      <w:r w:rsidR="006235D6">
        <w:rPr>
          <w:rFonts w:ascii="Times New Roman" w:hAnsi="Times New Roman" w:cs="Times New Roman"/>
        </w:rPr>
        <w:t>l’aveugle de Jean esquisse les contours d’une manière d’être croyant – plutôt qu’un « savoir » (sur soi, l</w:t>
      </w:r>
      <w:r w:rsidR="003E56C8">
        <w:rPr>
          <w:rFonts w:ascii="Times New Roman" w:hAnsi="Times New Roman" w:cs="Times New Roman"/>
        </w:rPr>
        <w:t>es</w:t>
      </w:r>
      <w:r w:rsidR="006235D6">
        <w:rPr>
          <w:rFonts w:ascii="Times New Roman" w:hAnsi="Times New Roman" w:cs="Times New Roman"/>
        </w:rPr>
        <w:t xml:space="preserve"> autres ou Dieu) croire serait davantage « ne pas être dupe de ses croyances »</w:t>
      </w:r>
      <w:r w:rsidR="006235D6">
        <w:rPr>
          <w:rStyle w:val="Appelnotedebasdep"/>
          <w:rFonts w:ascii="Times New Roman" w:hAnsi="Times New Roman" w:cs="Times New Roman"/>
        </w:rPr>
        <w:footnoteReference w:id="4"/>
      </w:r>
      <w:r w:rsidR="003E56C8">
        <w:rPr>
          <w:rFonts w:ascii="Times New Roman" w:hAnsi="Times New Roman" w:cs="Times New Roman"/>
        </w:rPr>
        <w:t xml:space="preserve"> comme l’exprime la théologienne Marion Muller Colard : le problème n’est pas de croire – nous avons besoin de croire.</w:t>
      </w:r>
    </w:p>
    <w:p w14:paraId="49BCF274" w14:textId="6845DEEB" w:rsidR="00396CFB" w:rsidRDefault="003E56C8" w:rsidP="00DE666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Il nous suffira seulement de savoir que l’on croit afin de ne pas croire que l’on sait. Malgré l’absurde la vie – et le « non-sens » que nous y rencontrons parfois – </w:t>
      </w:r>
      <w:r w:rsidRPr="0028217B">
        <w:rPr>
          <w:rFonts w:ascii="Times New Roman" w:hAnsi="Times New Roman" w:cs="Times New Roman"/>
          <w:u w:val="single"/>
        </w:rPr>
        <w:t>il est une promesse </w:t>
      </w:r>
      <w:r w:rsidR="00BE7179" w:rsidRPr="0028217B">
        <w:rPr>
          <w:rFonts w:ascii="Times New Roman" w:hAnsi="Times New Roman" w:cs="Times New Roman"/>
          <w:u w:val="single"/>
        </w:rPr>
        <w:t>qui tient</w:t>
      </w:r>
      <w:r w:rsidR="00BE7179">
        <w:rPr>
          <w:rFonts w:ascii="Times New Roman" w:hAnsi="Times New Roman" w:cs="Times New Roman"/>
        </w:rPr>
        <w:t xml:space="preserve"> </w:t>
      </w:r>
      <w:r w:rsidR="00BE7179" w:rsidRPr="00C5481C">
        <w:rPr>
          <w:rFonts w:ascii="Times New Roman" w:hAnsi="Times New Roman" w:cs="Times New Roman"/>
        </w:rPr>
        <w:t xml:space="preserve">même </w:t>
      </w:r>
      <w:r w:rsidR="00B13E3A" w:rsidRPr="00C5481C">
        <w:rPr>
          <w:rFonts w:ascii="Times New Roman" w:hAnsi="Times New Roman" w:cs="Times New Roman"/>
        </w:rPr>
        <w:t xml:space="preserve">quand </w:t>
      </w:r>
      <w:r w:rsidR="00BE7179" w:rsidRPr="00C5481C">
        <w:rPr>
          <w:rFonts w:ascii="Times New Roman" w:hAnsi="Times New Roman" w:cs="Times New Roman"/>
        </w:rPr>
        <w:t xml:space="preserve">tout vacille – même quand le sol sous nos pieds semble se dérober. Cette promesse est </w:t>
      </w:r>
      <w:r w:rsidRPr="00C5481C">
        <w:rPr>
          <w:rFonts w:ascii="Times New Roman" w:hAnsi="Times New Roman" w:cs="Times New Roman"/>
        </w:rPr>
        <w:t xml:space="preserve">un appel d’air – un espace vide de toute certitude figée pour un présent renouvelé car ouvert </w:t>
      </w:r>
      <w:r w:rsidRPr="00C5481C">
        <w:rPr>
          <w:rFonts w:ascii="Times New Roman" w:hAnsi="Times New Roman" w:cs="Times New Roman"/>
        </w:rPr>
        <w:lastRenderedPageBreak/>
        <w:t>sur un avenir redevenu possible</w:t>
      </w:r>
      <w:r w:rsidR="00B13E3A" w:rsidRPr="00C5481C">
        <w:rPr>
          <w:rFonts w:ascii="Times New Roman" w:hAnsi="Times New Roman" w:cs="Times New Roman"/>
        </w:rPr>
        <w:t xml:space="preserve">. Un présent </w:t>
      </w:r>
      <w:r w:rsidRPr="00C5481C">
        <w:rPr>
          <w:rFonts w:ascii="Times New Roman" w:hAnsi="Times New Roman" w:cs="Times New Roman"/>
        </w:rPr>
        <w:t xml:space="preserve">libéré de la toute-puissance des images qui ne disent jamais la vérité – sur soi-même, </w:t>
      </w:r>
      <w:r w:rsidR="00B13E3A" w:rsidRPr="00C5481C">
        <w:rPr>
          <w:rFonts w:ascii="Times New Roman" w:hAnsi="Times New Roman" w:cs="Times New Roman"/>
        </w:rPr>
        <w:t xml:space="preserve">sur </w:t>
      </w:r>
      <w:r w:rsidRPr="00C5481C">
        <w:rPr>
          <w:rFonts w:ascii="Times New Roman" w:hAnsi="Times New Roman" w:cs="Times New Roman"/>
        </w:rPr>
        <w:t xml:space="preserve">les autres </w:t>
      </w:r>
      <w:r w:rsidR="00396CFB" w:rsidRPr="00C5481C">
        <w:rPr>
          <w:rFonts w:ascii="Times New Roman" w:hAnsi="Times New Roman" w:cs="Times New Roman"/>
        </w:rPr>
        <w:t xml:space="preserve">ou </w:t>
      </w:r>
      <w:r w:rsidR="00B13E3A" w:rsidRPr="00C5481C">
        <w:rPr>
          <w:rFonts w:ascii="Times New Roman" w:hAnsi="Times New Roman" w:cs="Times New Roman"/>
        </w:rPr>
        <w:t xml:space="preserve">sur </w:t>
      </w:r>
      <w:r w:rsidR="00396CFB" w:rsidRPr="00C5481C">
        <w:rPr>
          <w:rFonts w:ascii="Times New Roman" w:hAnsi="Times New Roman" w:cs="Times New Roman"/>
        </w:rPr>
        <w:t xml:space="preserve">Dieu – </w:t>
      </w:r>
      <w:r w:rsidR="00396CFB">
        <w:rPr>
          <w:rFonts w:ascii="Times New Roman" w:hAnsi="Times New Roman" w:cs="Times New Roman"/>
        </w:rPr>
        <w:t>toujours au-delà de toutes représentations, de toutes ombres projetées.</w:t>
      </w:r>
    </w:p>
    <w:p w14:paraId="7568151F" w14:textId="77777777" w:rsidR="00BD709D" w:rsidRDefault="00396CFB" w:rsidP="00DE666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Aussi, à la suite du réformateur Martin Luther et en résonance avec Marion Muller Colard, le théologien Marc Vial nous rappelle que la foi est au-delà de la croyance</w:t>
      </w:r>
      <w:r w:rsidR="00BE7179">
        <w:rPr>
          <w:rFonts w:ascii="Times New Roman" w:hAnsi="Times New Roman" w:cs="Times New Roman"/>
        </w:rPr>
        <w:t xml:space="preserve"> et</w:t>
      </w:r>
      <w:r>
        <w:rPr>
          <w:rFonts w:ascii="Times New Roman" w:hAnsi="Times New Roman" w:cs="Times New Roman"/>
        </w:rPr>
        <w:t xml:space="preserve"> ne saurait heureusement </w:t>
      </w:r>
      <w:r w:rsidR="00BE7179">
        <w:rPr>
          <w:rFonts w:ascii="Times New Roman" w:hAnsi="Times New Roman" w:cs="Times New Roman"/>
        </w:rPr>
        <w:t xml:space="preserve">s’y réduire. </w:t>
      </w:r>
    </w:p>
    <w:p w14:paraId="406A331D" w14:textId="77777777" w:rsidR="00BD709D" w:rsidRDefault="00BE7179" w:rsidP="00DE666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Dépassant et fissurant le vernis des idéologies – autrement dit des idolâtries </w:t>
      </w:r>
      <w:r w:rsidR="00396CFB">
        <w:rPr>
          <w:rFonts w:ascii="Times New Roman" w:hAnsi="Times New Roman" w:cs="Times New Roman"/>
        </w:rPr>
        <w:t>(nous en connaissons les limites et dérives)</w:t>
      </w:r>
      <w:r>
        <w:rPr>
          <w:rFonts w:ascii="Times New Roman" w:hAnsi="Times New Roman" w:cs="Times New Roman"/>
        </w:rPr>
        <w:t xml:space="preserve">, </w:t>
      </w:r>
      <w:r w:rsidR="00396CFB" w:rsidRPr="0028217B">
        <w:rPr>
          <w:rFonts w:ascii="Times New Roman" w:hAnsi="Times New Roman" w:cs="Times New Roman"/>
          <w:u w:val="single"/>
        </w:rPr>
        <w:t xml:space="preserve">la </w:t>
      </w:r>
      <w:r w:rsidRPr="0028217B">
        <w:rPr>
          <w:rFonts w:ascii="Times New Roman" w:hAnsi="Times New Roman" w:cs="Times New Roman"/>
          <w:u w:val="single"/>
        </w:rPr>
        <w:t>f</w:t>
      </w:r>
      <w:r w:rsidR="00396CFB" w:rsidRPr="0028217B">
        <w:rPr>
          <w:rFonts w:ascii="Times New Roman" w:hAnsi="Times New Roman" w:cs="Times New Roman"/>
          <w:u w:val="single"/>
        </w:rPr>
        <w:t xml:space="preserve">oi est </w:t>
      </w:r>
      <w:r w:rsidRPr="0028217B">
        <w:rPr>
          <w:rFonts w:ascii="Times New Roman" w:hAnsi="Times New Roman" w:cs="Times New Roman"/>
          <w:u w:val="single"/>
        </w:rPr>
        <w:t xml:space="preserve">avant tout </w:t>
      </w:r>
      <w:r w:rsidR="00AF79C1" w:rsidRPr="0028217B">
        <w:rPr>
          <w:rFonts w:ascii="Times New Roman" w:hAnsi="Times New Roman" w:cs="Times New Roman"/>
          <w:u w:val="single"/>
        </w:rPr>
        <w:t>événement</w:t>
      </w:r>
      <w:r w:rsidR="00AF79C1">
        <w:rPr>
          <w:rFonts w:ascii="Times New Roman" w:hAnsi="Times New Roman" w:cs="Times New Roman"/>
        </w:rPr>
        <w:t> :</w:t>
      </w:r>
      <w:r w:rsidR="00AF79C1" w:rsidRPr="000102EE">
        <w:rPr>
          <w:rFonts w:ascii="Times New Roman" w:hAnsi="Times New Roman" w:cs="Times New Roman"/>
        </w:rPr>
        <w:t xml:space="preserve"> </w:t>
      </w:r>
      <w:r w:rsidR="00B13E3A" w:rsidRPr="000102EE">
        <w:rPr>
          <w:rFonts w:ascii="Times New Roman" w:hAnsi="Times New Roman" w:cs="Times New Roman"/>
        </w:rPr>
        <w:t xml:space="preserve">c’est </w:t>
      </w:r>
      <w:r w:rsidR="00396CFB">
        <w:rPr>
          <w:rFonts w:ascii="Times New Roman" w:hAnsi="Times New Roman" w:cs="Times New Roman"/>
        </w:rPr>
        <w:t xml:space="preserve">« l’événement par lequel </w:t>
      </w:r>
      <w:r w:rsidR="006E5D7D">
        <w:rPr>
          <w:rFonts w:ascii="Times New Roman" w:hAnsi="Times New Roman" w:cs="Times New Roman"/>
        </w:rPr>
        <w:t>(l’être humain)</w:t>
      </w:r>
      <w:r w:rsidR="00396CFB">
        <w:rPr>
          <w:rFonts w:ascii="Times New Roman" w:hAnsi="Times New Roman" w:cs="Times New Roman"/>
        </w:rPr>
        <w:t xml:space="preserve"> est effectivement rencontré par le Christ et dans lequel le Christ est par lui réellement saisi »</w:t>
      </w:r>
      <w:r w:rsidR="00396CFB">
        <w:rPr>
          <w:rStyle w:val="Appelnotedebasdep"/>
          <w:rFonts w:ascii="Times New Roman" w:hAnsi="Times New Roman" w:cs="Times New Roman"/>
        </w:rPr>
        <w:footnoteReference w:id="5"/>
      </w:r>
      <w:r w:rsidR="006E5D7D">
        <w:rPr>
          <w:rFonts w:ascii="Times New Roman" w:hAnsi="Times New Roman" w:cs="Times New Roman"/>
        </w:rPr>
        <w:t xml:space="preserve">. </w:t>
      </w:r>
    </w:p>
    <w:p w14:paraId="2793C9DE" w14:textId="34FF4797" w:rsidR="00D43812" w:rsidRDefault="00CD33E9" w:rsidP="00DE666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Cet aveugle, réellement rencontré, n'en saura pas davantage – ni sur lui-même, </w:t>
      </w:r>
      <w:r w:rsidR="0028217B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i sur Dieu car comme nous le rappelle le théologien : « ce que (l’être humain) est (en vérité), est ce qu’il est aux yeux de Dieu »</w:t>
      </w:r>
      <w:r>
        <w:rPr>
          <w:rStyle w:val="Appelnotedebasdep"/>
          <w:rFonts w:ascii="Times New Roman" w:hAnsi="Times New Roman" w:cs="Times New Roman"/>
        </w:rPr>
        <w:footnoteReference w:id="6"/>
      </w:r>
      <w:r>
        <w:rPr>
          <w:rFonts w:ascii="Times New Roman" w:hAnsi="Times New Roman" w:cs="Times New Roman"/>
        </w:rPr>
        <w:t xml:space="preserve"> - un être rendu juste – réhabilité et relevé. </w:t>
      </w:r>
    </w:p>
    <w:p w14:paraId="26E9C920" w14:textId="77777777" w:rsidR="00D11BAA" w:rsidRDefault="00CD33E9" w:rsidP="00DE666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Aujourd’hui comme hier – l</w:t>
      </w:r>
      <w:r w:rsidR="00DE11B9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parole du Christ déconstruit</w:t>
      </w:r>
      <w:r w:rsidR="00DB098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ouvre</w:t>
      </w:r>
      <w:r w:rsidR="00DB0988">
        <w:rPr>
          <w:rFonts w:ascii="Times New Roman" w:hAnsi="Times New Roman" w:cs="Times New Roman"/>
        </w:rPr>
        <w:t xml:space="preserve"> et envoie</w:t>
      </w:r>
      <w:r>
        <w:rPr>
          <w:rFonts w:ascii="Times New Roman" w:hAnsi="Times New Roman" w:cs="Times New Roman"/>
        </w:rPr>
        <w:t>. Elle est fissure</w:t>
      </w:r>
      <w:r w:rsidR="00AF79C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même imperceptible</w:t>
      </w:r>
      <w:r w:rsidR="00AF79C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dans le béton des représentations. Elle rend possible</w:t>
      </w:r>
      <w:r w:rsidR="00AF79C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dans l’aveuglemen</w:t>
      </w:r>
      <w:r w:rsidR="00AF79C1">
        <w:rPr>
          <w:rFonts w:ascii="Times New Roman" w:hAnsi="Times New Roman" w:cs="Times New Roman"/>
        </w:rPr>
        <w:t xml:space="preserve">t, </w:t>
      </w:r>
      <w:r>
        <w:rPr>
          <w:rFonts w:ascii="Times New Roman" w:hAnsi="Times New Roman" w:cs="Times New Roman"/>
        </w:rPr>
        <w:t>un mouvement étonnant</w:t>
      </w:r>
      <w:r w:rsidR="00AF79C1">
        <w:rPr>
          <w:rFonts w:ascii="Times New Roman" w:hAnsi="Times New Roman" w:cs="Times New Roman"/>
        </w:rPr>
        <w:t xml:space="preserve">. </w:t>
      </w:r>
    </w:p>
    <w:p w14:paraId="00AFFF2E" w14:textId="6227AB76" w:rsidR="007C79A5" w:rsidRDefault="00AF79C1" w:rsidP="00DE666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CD33E9">
        <w:rPr>
          <w:rFonts w:ascii="Times New Roman" w:hAnsi="Times New Roman" w:cs="Times New Roman"/>
        </w:rPr>
        <w:t>our un Exode – une sortie hors des certitudes</w:t>
      </w:r>
      <w:r>
        <w:rPr>
          <w:rFonts w:ascii="Times New Roman" w:hAnsi="Times New Roman" w:cs="Times New Roman"/>
        </w:rPr>
        <w:t xml:space="preserve"> -</w:t>
      </w:r>
      <w:r w:rsidR="00CD33E9">
        <w:rPr>
          <w:rFonts w:ascii="Times New Roman" w:hAnsi="Times New Roman" w:cs="Times New Roman"/>
        </w:rPr>
        <w:t xml:space="preserve"> sur soi, sur l’autre, sur Dieu. Vers un horizon </w:t>
      </w:r>
      <w:r w:rsidR="006D5C60">
        <w:rPr>
          <w:rFonts w:ascii="Times New Roman" w:hAnsi="Times New Roman" w:cs="Times New Roman"/>
        </w:rPr>
        <w:t>rendu libre</w:t>
      </w:r>
      <w:r w:rsidR="00930045">
        <w:rPr>
          <w:rFonts w:ascii="Times New Roman" w:hAnsi="Times New Roman" w:cs="Times New Roman"/>
        </w:rPr>
        <w:t xml:space="preserve"> de</w:t>
      </w:r>
      <w:r w:rsidR="00197422">
        <w:rPr>
          <w:rFonts w:ascii="Times New Roman" w:hAnsi="Times New Roman" w:cs="Times New Roman"/>
        </w:rPr>
        <w:t xml:space="preserve"> la toute-puissance de</w:t>
      </w:r>
      <w:r w:rsidR="00930045">
        <w:rPr>
          <w:rFonts w:ascii="Times New Roman" w:hAnsi="Times New Roman" w:cs="Times New Roman"/>
        </w:rPr>
        <w:t xml:space="preserve"> toute image – </w:t>
      </w:r>
      <w:r w:rsidR="009F5DA2">
        <w:rPr>
          <w:rFonts w:ascii="Times New Roman" w:hAnsi="Times New Roman" w:cs="Times New Roman"/>
        </w:rPr>
        <w:t xml:space="preserve">par </w:t>
      </w:r>
      <w:r w:rsidR="00930045">
        <w:rPr>
          <w:rFonts w:ascii="Times New Roman" w:hAnsi="Times New Roman" w:cs="Times New Roman"/>
        </w:rPr>
        <w:t>un Dieu « lumière du monde »</w:t>
      </w:r>
      <w:r w:rsidR="00930045" w:rsidRPr="00930045">
        <w:rPr>
          <w:rFonts w:ascii="Times New Roman" w:hAnsi="Times New Roman" w:cs="Times New Roman"/>
        </w:rPr>
        <w:t xml:space="preserve"> </w:t>
      </w:r>
      <w:r w:rsidR="009F5DA2">
        <w:rPr>
          <w:rFonts w:ascii="Times New Roman" w:hAnsi="Times New Roman" w:cs="Times New Roman"/>
        </w:rPr>
        <w:t>- au cœur de l’</w:t>
      </w:r>
      <w:r w:rsidR="00197422">
        <w:rPr>
          <w:rFonts w:ascii="Times New Roman" w:hAnsi="Times New Roman" w:cs="Times New Roman"/>
        </w:rPr>
        <w:t>humanité</w:t>
      </w:r>
      <w:r w:rsidR="009F5DA2">
        <w:rPr>
          <w:rFonts w:ascii="Times New Roman" w:hAnsi="Times New Roman" w:cs="Times New Roman"/>
        </w:rPr>
        <w:t xml:space="preserve"> - </w:t>
      </w:r>
      <w:r w:rsidR="00930045">
        <w:rPr>
          <w:rFonts w:ascii="Times New Roman" w:hAnsi="Times New Roman" w:cs="Times New Roman"/>
        </w:rPr>
        <w:t xml:space="preserve">réellement rencontré. </w:t>
      </w:r>
    </w:p>
    <w:p w14:paraId="037C67E5" w14:textId="3C96B469" w:rsidR="0049629B" w:rsidRPr="00803BF1" w:rsidRDefault="0049629B" w:rsidP="00DE666E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803BF1">
        <w:rPr>
          <w:rFonts w:ascii="Times New Roman" w:hAnsi="Times New Roman" w:cs="Times New Roman"/>
          <w:b/>
          <w:bCs/>
        </w:rPr>
        <w:t xml:space="preserve">Prière d’intercession </w:t>
      </w:r>
    </w:p>
    <w:p w14:paraId="1FA23CA0" w14:textId="3E5A7119" w:rsidR="00A42361" w:rsidRDefault="0049629B" w:rsidP="00A42361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Notre Dieu – du cœur de nos obscurités – quand autour de nous e</w:t>
      </w:r>
      <w:r w:rsidR="007C79A5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 xml:space="preserve"> en nous le sol semble </w:t>
      </w:r>
      <w:r w:rsidR="00A42361">
        <w:rPr>
          <w:rFonts w:ascii="Times New Roman" w:hAnsi="Times New Roman" w:cs="Times New Roman"/>
        </w:rPr>
        <w:t>vaciller</w:t>
      </w:r>
      <w:r>
        <w:rPr>
          <w:rFonts w:ascii="Times New Roman" w:hAnsi="Times New Roman" w:cs="Times New Roman"/>
        </w:rPr>
        <w:t>. Tu es</w:t>
      </w:r>
      <w:r w:rsidR="007C79A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là et tu viens nous rencontrer.</w:t>
      </w:r>
    </w:p>
    <w:p w14:paraId="0E470736" w14:textId="77777777" w:rsidR="00A42361" w:rsidRDefault="00A42361" w:rsidP="00A42361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 ta présence qui jamais ne s’impose – à ton contact qui toujours se propose.</w:t>
      </w:r>
    </w:p>
    <w:p w14:paraId="270A4F1E" w14:textId="4ECC6D74" w:rsidR="0049629B" w:rsidRDefault="00A42361" w:rsidP="00A42361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Quand nous sommes dans le noir – tu prends soin. </w:t>
      </w:r>
    </w:p>
    <w:p w14:paraId="0F97169C" w14:textId="348AA40D" w:rsidR="00A42361" w:rsidRDefault="00A42361" w:rsidP="00A42361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Quand nous sommes en proie au désespoir – tu nous accueilles au creux de tes mains. </w:t>
      </w:r>
    </w:p>
    <w:p w14:paraId="221A5703" w14:textId="7A38D5CD" w:rsidR="00A42361" w:rsidRDefault="00A42361" w:rsidP="00A42361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Tu es celui qui vient – même quand nous ne voyons plus rien. </w:t>
      </w:r>
    </w:p>
    <w:p w14:paraId="4E137533" w14:textId="3529C37E" w:rsidR="00A42361" w:rsidRDefault="00A42361" w:rsidP="00A42361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Notre Dieu – nous t’en prions – prends soin : de celle et celui qui souffre – de l’</w:t>
      </w:r>
      <w:proofErr w:type="spellStart"/>
      <w:r>
        <w:rPr>
          <w:rFonts w:ascii="Times New Roman" w:hAnsi="Times New Roman" w:cs="Times New Roman"/>
        </w:rPr>
        <w:t>exilé.e</w:t>
      </w:r>
      <w:proofErr w:type="spellEnd"/>
      <w:r>
        <w:rPr>
          <w:rFonts w:ascii="Times New Roman" w:hAnsi="Times New Roman" w:cs="Times New Roman"/>
        </w:rPr>
        <w:t xml:space="preserve"> du bord des routes – de celle et celui qui doute </w:t>
      </w:r>
      <w:r w:rsidR="003713C1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3713C1">
        <w:rPr>
          <w:rFonts w:ascii="Times New Roman" w:hAnsi="Times New Roman" w:cs="Times New Roman"/>
        </w:rPr>
        <w:t xml:space="preserve">toi le Dieu de la Joie – toi le Dieu qui envoie. </w:t>
      </w:r>
    </w:p>
    <w:p w14:paraId="02A88E5B" w14:textId="4263F297" w:rsidR="003713C1" w:rsidRDefault="003713C1" w:rsidP="00A42361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Puisse le mystère de ta présence – du cœur de nos errances - devenir pour nous « relance ».  </w:t>
      </w:r>
    </w:p>
    <w:p w14:paraId="5A78A709" w14:textId="5A40068C" w:rsidR="00803BF1" w:rsidRDefault="00803BF1" w:rsidP="00A42361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Toi le Dieu de la Joie – toi le Dieu qui nous envoie. </w:t>
      </w:r>
    </w:p>
    <w:p w14:paraId="0EFBEE4B" w14:textId="77777777" w:rsidR="007C79A5" w:rsidRDefault="007C79A5" w:rsidP="00A4236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CEA22E9" w14:textId="77777777" w:rsidR="00D11BAA" w:rsidRDefault="00D11BAA" w:rsidP="00A35E82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53272E16" w14:textId="18E5A4A6" w:rsidR="007C79A5" w:rsidRPr="007C79A5" w:rsidRDefault="007C79A5" w:rsidP="00A35E82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Proposition de c</w:t>
      </w:r>
      <w:r w:rsidRPr="007C79A5">
        <w:rPr>
          <w:rFonts w:ascii="Times New Roman" w:hAnsi="Times New Roman" w:cs="Times New Roman"/>
          <w:b/>
          <w:bCs/>
        </w:rPr>
        <w:t>antique</w:t>
      </w:r>
      <w:r>
        <w:rPr>
          <w:rFonts w:ascii="Times New Roman" w:hAnsi="Times New Roman" w:cs="Times New Roman"/>
          <w:b/>
          <w:bCs/>
        </w:rPr>
        <w:t>s</w:t>
      </w:r>
      <w:r w:rsidRPr="007C79A5">
        <w:rPr>
          <w:rFonts w:ascii="Times New Roman" w:hAnsi="Times New Roman" w:cs="Times New Roman"/>
          <w:b/>
          <w:bCs/>
        </w:rPr>
        <w:t xml:space="preserve"> </w:t>
      </w:r>
    </w:p>
    <w:p w14:paraId="19128D7D" w14:textId="4A7BF4F3" w:rsidR="00A42361" w:rsidRDefault="007C79A5" w:rsidP="00DE666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43/10. </w:t>
      </w:r>
      <w:r w:rsidRPr="00C808AF">
        <w:rPr>
          <w:rFonts w:ascii="Times New Roman" w:hAnsi="Times New Roman" w:cs="Times New Roman"/>
          <w:i/>
          <w:iCs/>
        </w:rPr>
        <w:t>Tel que je suis</w:t>
      </w:r>
      <w:r>
        <w:rPr>
          <w:rFonts w:ascii="Times New Roman" w:hAnsi="Times New Roman" w:cs="Times New Roman"/>
        </w:rPr>
        <w:t xml:space="preserve"> (</w:t>
      </w:r>
      <w:r w:rsidR="00C808AF">
        <w:rPr>
          <w:rFonts w:ascii="Times New Roman" w:hAnsi="Times New Roman" w:cs="Times New Roman"/>
        </w:rPr>
        <w:t>Alléluia)</w:t>
      </w:r>
    </w:p>
    <w:p w14:paraId="3175EDB8" w14:textId="103CF7E3" w:rsidR="00C808AF" w:rsidRDefault="00C808AF" w:rsidP="00DE666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45/21. </w:t>
      </w:r>
      <w:r w:rsidRPr="00C808AF">
        <w:rPr>
          <w:rFonts w:ascii="Times New Roman" w:hAnsi="Times New Roman" w:cs="Times New Roman"/>
          <w:i/>
          <w:iCs/>
        </w:rPr>
        <w:t>Trouver dans ma vie ta présence</w:t>
      </w:r>
      <w:r>
        <w:rPr>
          <w:rFonts w:ascii="Times New Roman" w:hAnsi="Times New Roman" w:cs="Times New Roman"/>
        </w:rPr>
        <w:t xml:space="preserve"> (Alléluia)</w:t>
      </w:r>
    </w:p>
    <w:p w14:paraId="603EF13D" w14:textId="77777777" w:rsidR="00AF5957" w:rsidRDefault="00AF5957" w:rsidP="00AF595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-------</w:t>
      </w:r>
    </w:p>
    <w:p w14:paraId="39D6B618" w14:textId="50220E4C" w:rsidR="009165CD" w:rsidRPr="000E527F" w:rsidRDefault="00AF5957" w:rsidP="00A35E82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7C79A5">
        <w:rPr>
          <w:rFonts w:ascii="Times New Roman" w:hAnsi="Times New Roman" w:cs="Times New Roman"/>
          <w:sz w:val="22"/>
          <w:szCs w:val="22"/>
        </w:rPr>
        <w:t>Joachim Trogolo, pasteur</w:t>
      </w:r>
    </w:p>
    <w:sectPr w:rsidR="009165CD" w:rsidRPr="000E527F" w:rsidSect="00A35E82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0F3B4" w14:textId="77777777" w:rsidR="002745CA" w:rsidRDefault="002745CA" w:rsidP="00305175">
      <w:pPr>
        <w:spacing w:after="0" w:line="240" w:lineRule="auto"/>
      </w:pPr>
      <w:r>
        <w:separator/>
      </w:r>
    </w:p>
  </w:endnote>
  <w:endnote w:type="continuationSeparator" w:id="0">
    <w:p w14:paraId="461F3601" w14:textId="77777777" w:rsidR="002745CA" w:rsidRDefault="002745CA" w:rsidP="00305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4B296" w14:textId="77777777" w:rsidR="002745CA" w:rsidRDefault="002745CA" w:rsidP="00305175">
      <w:pPr>
        <w:spacing w:after="0" w:line="240" w:lineRule="auto"/>
      </w:pPr>
      <w:r>
        <w:separator/>
      </w:r>
    </w:p>
  </w:footnote>
  <w:footnote w:type="continuationSeparator" w:id="0">
    <w:p w14:paraId="6923C0B9" w14:textId="77777777" w:rsidR="002745CA" w:rsidRDefault="002745CA" w:rsidP="00305175">
      <w:pPr>
        <w:spacing w:after="0" w:line="240" w:lineRule="auto"/>
      </w:pPr>
      <w:r>
        <w:continuationSeparator/>
      </w:r>
    </w:p>
  </w:footnote>
  <w:footnote w:id="1">
    <w:p w14:paraId="5191604E" w14:textId="6FE8E8AF" w:rsidR="00DB0988" w:rsidRDefault="00DB0988">
      <w:pPr>
        <w:pStyle w:val="Notedebasdepage"/>
      </w:pPr>
      <w:r>
        <w:rPr>
          <w:rStyle w:val="Appelnotedebasdep"/>
        </w:rPr>
        <w:footnoteRef/>
      </w:r>
      <w:r>
        <w:t xml:space="preserve"> Platon, </w:t>
      </w:r>
      <w:r w:rsidRPr="00E61AAA">
        <w:rPr>
          <w:i/>
          <w:iCs/>
        </w:rPr>
        <w:t xml:space="preserve">La République, </w:t>
      </w:r>
      <w:r>
        <w:t>Paris, Flammarion, 2004, p.358</w:t>
      </w:r>
    </w:p>
  </w:footnote>
  <w:footnote w:id="2">
    <w:p w14:paraId="574E4D61" w14:textId="16FE56E4" w:rsidR="0015701F" w:rsidRPr="00E61AAA" w:rsidRDefault="0015701F">
      <w:pPr>
        <w:pStyle w:val="Notedebasdepage"/>
      </w:pPr>
      <w:r w:rsidRPr="00E61AAA">
        <w:rPr>
          <w:rStyle w:val="Appelnotedebasdep"/>
        </w:rPr>
        <w:footnoteRef/>
      </w:r>
      <w:r w:rsidRPr="00E61AAA">
        <w:t xml:space="preserve"> Jean 9</w:t>
      </w:r>
      <w:r w:rsidR="005D2BE7" w:rsidRPr="00E61AAA">
        <w:t xml:space="preserve">, </w:t>
      </w:r>
      <w:r w:rsidRPr="00E61AAA">
        <w:t>25b</w:t>
      </w:r>
      <w:r w:rsidR="005D2BE7" w:rsidRPr="00E61AAA">
        <w:t xml:space="preserve"> (</w:t>
      </w:r>
      <w:r w:rsidRPr="00E61AAA">
        <w:t>TOB</w:t>
      </w:r>
      <w:r w:rsidR="005D2BE7" w:rsidRPr="00E61AAA">
        <w:t>)</w:t>
      </w:r>
    </w:p>
  </w:footnote>
  <w:footnote w:id="3">
    <w:p w14:paraId="6985F1B4" w14:textId="523BE1FD" w:rsidR="00D43812" w:rsidRDefault="00D43812">
      <w:pPr>
        <w:pStyle w:val="Notedebasdepage"/>
      </w:pPr>
      <w:r w:rsidRPr="00E61AAA">
        <w:rPr>
          <w:rStyle w:val="Appelnotedebasdep"/>
        </w:rPr>
        <w:footnoteRef/>
      </w:r>
      <w:r w:rsidRPr="00E61AAA">
        <w:t xml:space="preserve"> </w:t>
      </w:r>
      <w:r w:rsidR="005D2BE7" w:rsidRPr="00E61AAA">
        <w:t>Qohèleth</w:t>
      </w:r>
      <w:r w:rsidRPr="00E61AAA">
        <w:t xml:space="preserve"> 5</w:t>
      </w:r>
      <w:r w:rsidR="005D2BE7" w:rsidRPr="00E61AAA">
        <w:t>,</w:t>
      </w:r>
      <w:r w:rsidRPr="00E61AAA">
        <w:t xml:space="preserve"> 1b</w:t>
      </w:r>
      <w:r w:rsidR="005D2BE7" w:rsidRPr="00E61AAA">
        <w:t xml:space="preserve"> (</w:t>
      </w:r>
      <w:r w:rsidRPr="00E61AAA">
        <w:t>TOB</w:t>
      </w:r>
      <w:r w:rsidR="005D2BE7" w:rsidRPr="00E61AAA">
        <w:t>)</w:t>
      </w:r>
    </w:p>
  </w:footnote>
  <w:footnote w:id="4">
    <w:p w14:paraId="61BF5668" w14:textId="731EA689" w:rsidR="006235D6" w:rsidRDefault="006235D6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5D2BE7">
        <w:t xml:space="preserve">Marion Muller-Colard, </w:t>
      </w:r>
      <w:r w:rsidR="005D2BE7" w:rsidRPr="005D2BE7">
        <w:rPr>
          <w:i/>
          <w:iCs/>
        </w:rPr>
        <w:t>Croire qu’est-ce que ça change ?</w:t>
      </w:r>
      <w:r w:rsidR="005D2BE7">
        <w:rPr>
          <w:i/>
          <w:iCs/>
        </w:rPr>
        <w:t>,</w:t>
      </w:r>
      <w:r w:rsidR="005D2BE7">
        <w:t xml:space="preserve"> Genève, Labor et </w:t>
      </w:r>
      <w:proofErr w:type="spellStart"/>
      <w:r w:rsidR="005D2BE7">
        <w:t>Fidès</w:t>
      </w:r>
      <w:proofErr w:type="spellEnd"/>
      <w:r w:rsidR="005D2BE7">
        <w:t xml:space="preserve">, 2025, p. 18.  </w:t>
      </w:r>
      <w:r>
        <w:t xml:space="preserve"> </w:t>
      </w:r>
    </w:p>
  </w:footnote>
  <w:footnote w:id="5">
    <w:p w14:paraId="6D9B8B96" w14:textId="4C5469B8" w:rsidR="00396CFB" w:rsidRDefault="00396CFB" w:rsidP="005D2BE7">
      <w:pPr>
        <w:pStyle w:val="p1"/>
      </w:pPr>
      <w:r w:rsidRPr="001115C5">
        <w:rPr>
          <w:rStyle w:val="Appelnotedebasdep"/>
          <w:sz w:val="20"/>
          <w:szCs w:val="20"/>
        </w:rPr>
        <w:footnoteRef/>
      </w:r>
      <w:r w:rsidRPr="001115C5">
        <w:rPr>
          <w:sz w:val="20"/>
          <w:szCs w:val="20"/>
        </w:rPr>
        <w:t xml:space="preserve"> </w:t>
      </w:r>
      <w:r w:rsidR="005D2BE7" w:rsidRPr="005D2BE7">
        <w:rPr>
          <w:rFonts w:asciiTheme="minorHAnsi" w:hAnsiTheme="minorHAnsi"/>
          <w:sz w:val="20"/>
          <w:szCs w:val="20"/>
        </w:rPr>
        <w:t xml:space="preserve">Marc Vial, « Fides </w:t>
      </w:r>
      <w:proofErr w:type="spellStart"/>
      <w:r w:rsidR="005D2BE7" w:rsidRPr="005D2BE7">
        <w:rPr>
          <w:rFonts w:asciiTheme="minorHAnsi" w:hAnsiTheme="minorHAnsi"/>
          <w:sz w:val="20"/>
          <w:szCs w:val="20"/>
        </w:rPr>
        <w:t>facit</w:t>
      </w:r>
      <w:proofErr w:type="spellEnd"/>
      <w:r w:rsidR="005D2BE7" w:rsidRPr="005D2BE7">
        <w:rPr>
          <w:rFonts w:asciiTheme="minorHAnsi" w:hAnsiTheme="minorHAnsi"/>
          <w:sz w:val="20"/>
          <w:szCs w:val="20"/>
        </w:rPr>
        <w:t xml:space="preserve"> personam », Les Cahiers philosophiques de Strasbourg [En ligne], </w:t>
      </w:r>
      <w:r w:rsidR="005D2BE7">
        <w:rPr>
          <w:rFonts w:asciiTheme="minorHAnsi" w:hAnsiTheme="minorHAnsi"/>
          <w:sz w:val="20"/>
          <w:szCs w:val="20"/>
        </w:rPr>
        <w:t>p. 115</w:t>
      </w:r>
    </w:p>
  </w:footnote>
  <w:footnote w:id="6">
    <w:p w14:paraId="73EEF00E" w14:textId="11C9FB60" w:rsidR="00CD33E9" w:rsidRDefault="00CD33E9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5D2BE7" w:rsidRPr="005D2BE7">
        <w:t xml:space="preserve">Ibid., p. 117.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706"/>
    <w:rsid w:val="000102EE"/>
    <w:rsid w:val="0006788C"/>
    <w:rsid w:val="000E527F"/>
    <w:rsid w:val="001079B5"/>
    <w:rsid w:val="001115C5"/>
    <w:rsid w:val="00125B0F"/>
    <w:rsid w:val="0015701F"/>
    <w:rsid w:val="001970CE"/>
    <w:rsid w:val="00197422"/>
    <w:rsid w:val="001A798D"/>
    <w:rsid w:val="00240D64"/>
    <w:rsid w:val="002745CA"/>
    <w:rsid w:val="0028217B"/>
    <w:rsid w:val="002A0F5D"/>
    <w:rsid w:val="00305175"/>
    <w:rsid w:val="00356061"/>
    <w:rsid w:val="003700F0"/>
    <w:rsid w:val="003713C1"/>
    <w:rsid w:val="00376706"/>
    <w:rsid w:val="00396CFB"/>
    <w:rsid w:val="003B2E7C"/>
    <w:rsid w:val="003E56C8"/>
    <w:rsid w:val="003F7FC5"/>
    <w:rsid w:val="00425A73"/>
    <w:rsid w:val="00432F83"/>
    <w:rsid w:val="0044075B"/>
    <w:rsid w:val="0049629B"/>
    <w:rsid w:val="004B06CF"/>
    <w:rsid w:val="004D3242"/>
    <w:rsid w:val="00516AB5"/>
    <w:rsid w:val="00560415"/>
    <w:rsid w:val="005B584F"/>
    <w:rsid w:val="005D2BE7"/>
    <w:rsid w:val="00602A1D"/>
    <w:rsid w:val="006235D6"/>
    <w:rsid w:val="006666CF"/>
    <w:rsid w:val="006A5FFD"/>
    <w:rsid w:val="006B528F"/>
    <w:rsid w:val="006C05D2"/>
    <w:rsid w:val="006D5C60"/>
    <w:rsid w:val="006E5D7D"/>
    <w:rsid w:val="00705E1B"/>
    <w:rsid w:val="00766306"/>
    <w:rsid w:val="0079099F"/>
    <w:rsid w:val="007C1A43"/>
    <w:rsid w:val="007C79A5"/>
    <w:rsid w:val="007E1444"/>
    <w:rsid w:val="00803BF1"/>
    <w:rsid w:val="00811616"/>
    <w:rsid w:val="008478E3"/>
    <w:rsid w:val="00866C65"/>
    <w:rsid w:val="008964A3"/>
    <w:rsid w:val="008A57DE"/>
    <w:rsid w:val="008F473E"/>
    <w:rsid w:val="00902886"/>
    <w:rsid w:val="009165CD"/>
    <w:rsid w:val="00930045"/>
    <w:rsid w:val="009E5254"/>
    <w:rsid w:val="009F5DA2"/>
    <w:rsid w:val="009F7522"/>
    <w:rsid w:val="00A00DE1"/>
    <w:rsid w:val="00A35E82"/>
    <w:rsid w:val="00A42361"/>
    <w:rsid w:val="00AD3A1C"/>
    <w:rsid w:val="00AF5957"/>
    <w:rsid w:val="00AF79C1"/>
    <w:rsid w:val="00B13E3A"/>
    <w:rsid w:val="00B6159F"/>
    <w:rsid w:val="00BB67B8"/>
    <w:rsid w:val="00BD709D"/>
    <w:rsid w:val="00BE6F86"/>
    <w:rsid w:val="00BE7179"/>
    <w:rsid w:val="00BF4DCC"/>
    <w:rsid w:val="00C5481C"/>
    <w:rsid w:val="00C808AF"/>
    <w:rsid w:val="00CB7B5F"/>
    <w:rsid w:val="00CD33E9"/>
    <w:rsid w:val="00CE32C0"/>
    <w:rsid w:val="00D11BAA"/>
    <w:rsid w:val="00D43812"/>
    <w:rsid w:val="00DA3A72"/>
    <w:rsid w:val="00DB0988"/>
    <w:rsid w:val="00DE0A99"/>
    <w:rsid w:val="00DE11B9"/>
    <w:rsid w:val="00DE666E"/>
    <w:rsid w:val="00E00DC6"/>
    <w:rsid w:val="00E041B2"/>
    <w:rsid w:val="00E10CD1"/>
    <w:rsid w:val="00E12AAB"/>
    <w:rsid w:val="00E31566"/>
    <w:rsid w:val="00E61AAA"/>
    <w:rsid w:val="00E627FB"/>
    <w:rsid w:val="00E6567D"/>
    <w:rsid w:val="00F5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3C9A4"/>
  <w15:chartTrackingRefBased/>
  <w15:docId w15:val="{CA0DA16A-8F76-4A4C-8FE8-880BF1EAC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767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767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767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767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767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767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767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767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767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767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767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767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7670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7670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7670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7670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7670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7670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767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767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767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767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767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7670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7670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7670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767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7670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76706"/>
    <w:rPr>
      <w:b/>
      <w:bCs/>
      <w:smallCaps/>
      <w:color w:val="0F4761" w:themeColor="accent1" w:themeShade="BF"/>
      <w:spacing w:val="5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0517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0517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05175"/>
    <w:rPr>
      <w:vertAlign w:val="superscript"/>
    </w:rPr>
  </w:style>
  <w:style w:type="paragraph" w:customStyle="1" w:styleId="p1">
    <w:name w:val="p1"/>
    <w:basedOn w:val="Normal"/>
    <w:rsid w:val="005D2BE7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2"/>
      <w:szCs w:val="12"/>
      <w:lang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803B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03BF1"/>
  </w:style>
  <w:style w:type="paragraph" w:styleId="Pieddepage">
    <w:name w:val="footer"/>
    <w:basedOn w:val="Normal"/>
    <w:link w:val="PieddepageCar"/>
    <w:uiPriority w:val="99"/>
    <w:unhideWhenUsed/>
    <w:rsid w:val="00803B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03B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d82c48-b05c-4000-9218-456f4ac08377" xsi:nil="true"/>
    <lcf76f155ced4ddcb4097134ff3c332f xmlns="cf37c8af-a629-4bae-8b68-ba6c49807d9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F6C1B56970D446AB34C613CCEB0DAD" ma:contentTypeVersion="17" ma:contentTypeDescription="Crée un document." ma:contentTypeScope="" ma:versionID="8ce8ae9674e5c770e6f9cb97586fa38f">
  <xsd:schema xmlns:xsd="http://www.w3.org/2001/XMLSchema" xmlns:xs="http://www.w3.org/2001/XMLSchema" xmlns:p="http://schemas.microsoft.com/office/2006/metadata/properties" xmlns:ns2="cf37c8af-a629-4bae-8b68-ba6c49807d9f" xmlns:ns3="31d82c48-b05c-4000-9218-456f4ac08377" targetNamespace="http://schemas.microsoft.com/office/2006/metadata/properties" ma:root="true" ma:fieldsID="d286bd40d84aa8a29f46862f3cff9504" ns2:_="" ns3:_="">
    <xsd:import namespace="cf37c8af-a629-4bae-8b68-ba6c49807d9f"/>
    <xsd:import namespace="31d82c48-b05c-4000-9218-456f4ac083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37c8af-a629-4bae-8b68-ba6c49807d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cf231063-1c56-4180-b45d-f4b93ea170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d82c48-b05c-4000-9218-456f4ac0837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681d0af-d981-4859-9683-efb78a080d90}" ma:internalName="TaxCatchAll" ma:showField="CatchAllData" ma:web="31d82c48-b05c-4000-9218-456f4ac083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D44F19-8485-F44A-AA0F-EE8A26AAB8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5D45FB-CBEC-474F-8FAF-710EF351283F}">
  <ds:schemaRefs>
    <ds:schemaRef ds:uri="http://schemas.microsoft.com/office/2006/metadata/properties"/>
    <ds:schemaRef ds:uri="http://schemas.microsoft.com/office/infopath/2007/PartnerControls"/>
    <ds:schemaRef ds:uri="31d82c48-b05c-4000-9218-456f4ac08377"/>
    <ds:schemaRef ds:uri="cf37c8af-a629-4bae-8b68-ba6c49807d9f"/>
  </ds:schemaRefs>
</ds:datastoreItem>
</file>

<file path=customXml/itemProps3.xml><?xml version="1.0" encoding="utf-8"?>
<ds:datastoreItem xmlns:ds="http://schemas.openxmlformats.org/officeDocument/2006/customXml" ds:itemID="{3B16A519-3E78-43A5-B267-F1F775DC6A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805C51-6C5C-4A63-9116-170B0D9DBB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37c8af-a629-4bae-8b68-ba6c49807d9f"/>
    <ds:schemaRef ds:uri="31d82c48-b05c-4000-9218-456f4ac08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1223</Words>
  <Characters>6730</Characters>
  <Application>Microsoft Office Word</Application>
  <DocSecurity>0</DocSecurity>
  <Lines>56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Joachim Trogolo</dc:creator>
  <cp:keywords/>
  <dc:description/>
  <cp:lastModifiedBy>Mélanie Ehl</cp:lastModifiedBy>
  <cp:revision>13</cp:revision>
  <dcterms:created xsi:type="dcterms:W3CDTF">2026-06-30T06:14:00Z</dcterms:created>
  <dcterms:modified xsi:type="dcterms:W3CDTF">2026-06-30T06:26:00Z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0x010100A8F6C1B56970D446AB34C613CCEB0DAD</vt:lpwstr>
  </property>
  <property fmtid="{D5CDD505-2E9C-101B-9397-08002B2CF9AE}" pid="3" name="MediaServiceImageTags">
    <vt:lpwstr/>
  </property>
</Properties>
</file>